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5" w:rsidRPr="0079213B" w:rsidRDefault="00EC26C5" w:rsidP="00EC26C5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/>
          <w:b/>
          <w:kern w:val="2"/>
          <w:sz w:val="28"/>
          <w:szCs w:val="21"/>
        </w:rPr>
        <w:t>1-1</w:t>
      </w:r>
      <w:r w:rsidR="00AD747C">
        <w:rPr>
          <w:rFonts w:ascii="SimSun" w:hAnsi="SimSun" w:cs="SimSun"/>
          <w:b/>
          <w:kern w:val="2"/>
          <w:sz w:val="28"/>
          <w:szCs w:val="21"/>
        </w:rPr>
        <w:t>4</w:t>
      </w:r>
    </w:p>
    <w:p w:rsidR="00EC26C5" w:rsidRDefault="00EC26C5" w:rsidP="00EC26C5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 w:rsidR="00AD747C" w:rsidRPr="00AD747C">
        <w:rPr>
          <w:rFonts w:ascii="SimSun" w:hAnsi="SimSun" w:cs="SimSun" w:hint="eastAsia"/>
          <w:b/>
          <w:kern w:val="2"/>
          <w:sz w:val="28"/>
          <w:szCs w:val="21"/>
        </w:rPr>
        <w:t>川北医学院</w:t>
      </w:r>
    </w:p>
    <w:p w:rsidR="00AD747C" w:rsidRDefault="00AD747C" w:rsidP="00AD747C">
      <w:pPr>
        <w:rPr>
          <w:rFonts w:ascii="SimHei" w:eastAsia="SimHei" w:cs="SimHei" w:hint="eastAsia"/>
          <w:b/>
          <w:bCs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t>单位序号：</w:t>
      </w:r>
      <w:r>
        <w:rPr>
          <w:rFonts w:ascii="SimHei" w:eastAsia="SimHei" w:cs="SimHei"/>
          <w:b/>
          <w:bCs/>
          <w:sz w:val="24"/>
          <w:szCs w:val="24"/>
        </w:rPr>
        <w:t>1-</w:t>
      </w:r>
      <w:r>
        <w:rPr>
          <w:rFonts w:ascii="SimHei" w:eastAsia="SimHei" w:cs="SimHei" w:hint="eastAsia"/>
          <w:b/>
          <w:bCs/>
          <w:sz w:val="24"/>
          <w:szCs w:val="24"/>
        </w:rPr>
        <w:t>14</w:t>
      </w: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8"/>
        <w:gridCol w:w="1580"/>
        <w:gridCol w:w="929"/>
        <w:gridCol w:w="1104"/>
        <w:gridCol w:w="361"/>
        <w:gridCol w:w="335"/>
        <w:gridCol w:w="994"/>
        <w:gridCol w:w="395"/>
        <w:gridCol w:w="696"/>
        <w:gridCol w:w="459"/>
        <w:gridCol w:w="696"/>
        <w:gridCol w:w="63"/>
        <w:gridCol w:w="1017"/>
        <w:gridCol w:w="1273"/>
        <w:gridCol w:w="707"/>
        <w:gridCol w:w="376"/>
        <w:gridCol w:w="2029"/>
      </w:tblGrid>
      <w:tr w:rsidR="00AD747C" w:rsidRPr="007D2904" w:rsidTr="000B62E9">
        <w:trPr>
          <w:trHeight w:val="375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引才单位</w:t>
            </w:r>
          </w:p>
        </w:tc>
        <w:tc>
          <w:tcPr>
            <w:tcW w:w="3974" w:type="dxa"/>
            <w:gridSpan w:val="4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川北医学院</w:t>
            </w:r>
          </w:p>
        </w:tc>
        <w:tc>
          <w:tcPr>
            <w:tcW w:w="1329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单位类别</w:t>
            </w:r>
          </w:p>
        </w:tc>
        <w:tc>
          <w:tcPr>
            <w:tcW w:w="1091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高等院校</w:t>
            </w:r>
          </w:p>
        </w:tc>
        <w:tc>
          <w:tcPr>
            <w:tcW w:w="1218" w:type="dxa"/>
            <w:gridSpan w:val="3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单位网址</w:t>
            </w:r>
          </w:p>
        </w:tc>
        <w:tc>
          <w:tcPr>
            <w:tcW w:w="229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www.nsmc.edu.cn</w:t>
            </w:r>
          </w:p>
        </w:tc>
        <w:tc>
          <w:tcPr>
            <w:tcW w:w="1083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邮编</w:t>
            </w:r>
          </w:p>
        </w:tc>
        <w:tc>
          <w:tcPr>
            <w:tcW w:w="20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637000</w:t>
            </w:r>
          </w:p>
        </w:tc>
      </w:tr>
      <w:tr w:rsidR="00AD747C" w:rsidRPr="007D2904" w:rsidTr="000B62E9">
        <w:trPr>
          <w:trHeight w:val="375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通讯地址</w:t>
            </w:r>
          </w:p>
        </w:tc>
        <w:tc>
          <w:tcPr>
            <w:tcW w:w="3974" w:type="dxa"/>
            <w:gridSpan w:val="4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四川省南</w:t>
            </w:r>
            <w:bookmarkStart w:id="0" w:name="_GoBack"/>
            <w:bookmarkEnd w:id="0"/>
            <w:r w:rsidRPr="007D2904">
              <w:rPr>
                <w:rFonts w:ascii="SimSun" w:hAnsi="SimSun" w:cs="SimSun" w:hint="eastAsia"/>
                <w:color w:val="000000"/>
              </w:rPr>
              <w:t>充市涪江路</w:t>
            </w:r>
            <w:r w:rsidRPr="007D2904">
              <w:rPr>
                <w:rFonts w:ascii="SimSun" w:hAnsi="SimSun" w:cs="SimSun"/>
                <w:color w:val="000000"/>
              </w:rPr>
              <w:t>234</w:t>
            </w:r>
            <w:r w:rsidRPr="007D2904">
              <w:rPr>
                <w:rFonts w:ascii="SimSun" w:hAnsi="SimSun" w:cs="SimSun" w:hint="eastAsia"/>
                <w:color w:val="000000"/>
              </w:rPr>
              <w:t>号</w:t>
            </w:r>
          </w:p>
        </w:tc>
        <w:tc>
          <w:tcPr>
            <w:tcW w:w="1329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联系人</w:t>
            </w:r>
          </w:p>
        </w:tc>
        <w:tc>
          <w:tcPr>
            <w:tcW w:w="1091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张卫国</w:t>
            </w:r>
          </w:p>
        </w:tc>
        <w:tc>
          <w:tcPr>
            <w:tcW w:w="1218" w:type="dxa"/>
            <w:gridSpan w:val="3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电话</w:t>
            </w:r>
          </w:p>
        </w:tc>
        <w:tc>
          <w:tcPr>
            <w:tcW w:w="229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0817-3352198</w:t>
            </w:r>
          </w:p>
        </w:tc>
        <w:tc>
          <w:tcPr>
            <w:tcW w:w="1083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E-mail</w:t>
            </w:r>
          </w:p>
        </w:tc>
        <w:tc>
          <w:tcPr>
            <w:tcW w:w="20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4991299@qq.com</w:t>
            </w:r>
          </w:p>
        </w:tc>
      </w:tr>
      <w:tr w:rsidR="00AD747C" w:rsidRPr="007D2904" w:rsidTr="007650D0">
        <w:trPr>
          <w:trHeight w:val="1772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单位简介</w:t>
            </w:r>
          </w:p>
          <w:p w:rsidR="00AD747C" w:rsidRPr="007D2904" w:rsidRDefault="00AD747C" w:rsidP="000B62E9">
            <w:pPr>
              <w:spacing w:line="30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（</w:t>
            </w:r>
            <w:r w:rsidRPr="007D2904">
              <w:rPr>
                <w:rFonts w:ascii="SimSun" w:hAnsi="SimSun" w:cs="SimSun"/>
                <w:color w:val="000000"/>
              </w:rPr>
              <w:t>150</w:t>
            </w:r>
            <w:r w:rsidRPr="007D2904">
              <w:rPr>
                <w:rFonts w:ascii="SimSun" w:hAnsi="SimSun" w:cs="SimSun" w:hint="eastAsia"/>
                <w:color w:val="000000"/>
              </w:rPr>
              <w:t>字）</w:t>
            </w:r>
          </w:p>
        </w:tc>
        <w:tc>
          <w:tcPr>
            <w:tcW w:w="13014" w:type="dxa"/>
            <w:gridSpan w:val="16"/>
            <w:vAlign w:val="center"/>
          </w:tcPr>
          <w:p w:rsidR="00AD747C" w:rsidRPr="007D2904" w:rsidRDefault="00AD747C" w:rsidP="00AD747C">
            <w:pPr>
              <w:spacing w:line="300" w:lineRule="exact"/>
              <w:ind w:firstLineChars="200" w:firstLine="440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川北医学院是一所省属普通高等医学院校，是一所以医学学科为主体、临床医学为基础、医学影像学为特色，医、理、文、管多学科协调发展的医学院校。现有</w:t>
            </w:r>
            <w:r w:rsidRPr="007D2904">
              <w:rPr>
                <w:rFonts w:ascii="SimSun" w:hAnsi="SimSun" w:cs="SimSun"/>
                <w:color w:val="000000"/>
              </w:rPr>
              <w:t>17</w:t>
            </w:r>
            <w:r w:rsidRPr="007D2904">
              <w:rPr>
                <w:rFonts w:ascii="SimSun" w:hAnsi="SimSun" w:cs="SimSun" w:hint="eastAsia"/>
                <w:color w:val="000000"/>
              </w:rPr>
              <w:t>个专业教学单位，</w:t>
            </w:r>
            <w:r w:rsidRPr="007D2904">
              <w:rPr>
                <w:rFonts w:ascii="SimSun" w:hAnsi="SimSun" w:cs="SimSun"/>
                <w:color w:val="000000"/>
              </w:rPr>
              <w:t>2</w:t>
            </w:r>
            <w:r w:rsidRPr="007D2904">
              <w:rPr>
                <w:rFonts w:ascii="SimSun" w:hAnsi="SimSun" w:cs="SimSun" w:hint="eastAsia"/>
                <w:color w:val="000000"/>
              </w:rPr>
              <w:t>个省级本科人才培养基地；有硕士学位授权点</w:t>
            </w:r>
            <w:r w:rsidRPr="007D2904">
              <w:rPr>
                <w:rFonts w:ascii="SimSun" w:hAnsi="SimSun" w:cs="SimSun"/>
                <w:color w:val="000000"/>
              </w:rPr>
              <w:t>26</w:t>
            </w:r>
            <w:r w:rsidRPr="007D2904">
              <w:rPr>
                <w:rFonts w:ascii="SimSun" w:hAnsi="SimSun" w:cs="SimSun" w:hint="eastAsia"/>
                <w:color w:val="000000"/>
              </w:rPr>
              <w:t>个，联合培养博士点</w:t>
            </w:r>
            <w:r w:rsidRPr="007D2904">
              <w:rPr>
                <w:rFonts w:ascii="SimSun" w:hAnsi="SimSun" w:cs="SimSun"/>
                <w:color w:val="000000"/>
              </w:rPr>
              <w:t>1</w:t>
            </w:r>
            <w:r w:rsidRPr="007D2904">
              <w:rPr>
                <w:rFonts w:ascii="SimSun" w:hAnsi="SimSun" w:cs="SimSun" w:hint="eastAsia"/>
                <w:color w:val="000000"/>
              </w:rPr>
              <w:t>个，拥有重点学科、省高校重点建设实验室</w:t>
            </w:r>
            <w:r w:rsidRPr="007D2904">
              <w:rPr>
                <w:rFonts w:ascii="SimSun" w:hAnsi="SimSun" w:cs="SimSun"/>
                <w:color w:val="000000"/>
              </w:rPr>
              <w:t>14</w:t>
            </w:r>
            <w:r w:rsidRPr="007D2904">
              <w:rPr>
                <w:rFonts w:ascii="SimSun" w:hAnsi="SimSun" w:cs="SimSun" w:hint="eastAsia"/>
                <w:color w:val="000000"/>
              </w:rPr>
              <w:t>个，在九百余名专任教师中具有博士、硕士学位</w:t>
            </w:r>
            <w:r w:rsidRPr="007D2904">
              <w:rPr>
                <w:rFonts w:ascii="SimSun" w:hAnsi="SimSun" w:cs="SimSun"/>
                <w:color w:val="000000"/>
              </w:rPr>
              <w:t>500</w:t>
            </w:r>
            <w:r w:rsidRPr="007D2904">
              <w:rPr>
                <w:rFonts w:ascii="SimSun" w:hAnsi="SimSun" w:cs="SimSun" w:hint="eastAsia"/>
                <w:color w:val="000000"/>
              </w:rPr>
              <w:t>余人，教授、副教授</w:t>
            </w:r>
            <w:r w:rsidRPr="007D2904">
              <w:rPr>
                <w:rFonts w:ascii="SimSun" w:hAnsi="SimSun" w:cs="SimSun"/>
                <w:color w:val="000000"/>
              </w:rPr>
              <w:t>300</w:t>
            </w:r>
            <w:r w:rsidRPr="007D2904">
              <w:rPr>
                <w:rFonts w:ascii="SimSun" w:hAnsi="SimSun" w:cs="SimSun" w:hint="eastAsia"/>
                <w:color w:val="000000"/>
              </w:rPr>
              <w:t>余人，享受国务院特殊津贴专家、省部级学术技术带头人及留学归国学者、专家近百人。近几年来承担各级各类课题</w:t>
            </w:r>
            <w:r w:rsidRPr="007D2904">
              <w:rPr>
                <w:rFonts w:ascii="SimSun" w:hAnsi="SimSun" w:cs="SimSun"/>
                <w:color w:val="000000"/>
              </w:rPr>
              <w:t>750</w:t>
            </w:r>
            <w:r w:rsidRPr="007D2904">
              <w:rPr>
                <w:rFonts w:ascii="SimSun" w:hAnsi="SimSun" w:cs="SimSun" w:hint="eastAsia"/>
                <w:color w:val="000000"/>
              </w:rPr>
              <w:t>余项，获得省部级成果奖</w:t>
            </w:r>
            <w:r w:rsidRPr="007D2904">
              <w:rPr>
                <w:rFonts w:ascii="SimSun" w:hAnsi="SimSun" w:cs="SimSun"/>
                <w:color w:val="000000"/>
              </w:rPr>
              <w:t>30</w:t>
            </w:r>
            <w:r w:rsidRPr="007D2904">
              <w:rPr>
                <w:rFonts w:ascii="SimSun" w:hAnsi="SimSun" w:cs="SimSun" w:hint="eastAsia"/>
                <w:color w:val="000000"/>
              </w:rPr>
              <w:t>余项，其中四川省科技进步一等奖</w:t>
            </w:r>
            <w:r w:rsidRPr="007D2904">
              <w:rPr>
                <w:rFonts w:ascii="SimSun" w:hAnsi="SimSun" w:cs="SimSun"/>
                <w:color w:val="000000"/>
              </w:rPr>
              <w:t>3</w:t>
            </w:r>
            <w:r w:rsidRPr="007D2904">
              <w:rPr>
                <w:rFonts w:ascii="SimSun" w:hAnsi="SimSun" w:cs="SimSun" w:hint="eastAsia"/>
                <w:color w:val="000000"/>
              </w:rPr>
              <w:t>项。目前学校正进一步深化教育教学改革，全面推进</w:t>
            </w:r>
            <w:r w:rsidRPr="007D2904">
              <w:rPr>
                <w:rFonts w:ascii="SimSun" w:hAnsi="SimSun" w:cs="SimSun"/>
                <w:color w:val="000000"/>
              </w:rPr>
              <w:t xml:space="preserve"> </w:t>
            </w:r>
            <w:r w:rsidRPr="007D2904">
              <w:rPr>
                <w:rFonts w:ascii="SimSun" w:hAnsi="SimSun" w:cs="SimSun" w:hint="eastAsia"/>
                <w:color w:val="000000"/>
              </w:rPr>
              <w:t>“六大工程”的实施，努力把学校办成地方属一流医科大学。</w:t>
            </w:r>
          </w:p>
        </w:tc>
      </w:tr>
      <w:tr w:rsidR="00AD747C" w:rsidRPr="007D2904" w:rsidTr="000B62E9">
        <w:trPr>
          <w:trHeight w:val="592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序号</w:t>
            </w:r>
          </w:p>
        </w:tc>
        <w:tc>
          <w:tcPr>
            <w:tcW w:w="1580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引进岗位及拟任职务职位</w:t>
            </w:r>
          </w:p>
        </w:tc>
        <w:tc>
          <w:tcPr>
            <w:tcW w:w="9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专业</w:t>
            </w:r>
          </w:p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领域</w:t>
            </w:r>
          </w:p>
        </w:tc>
        <w:tc>
          <w:tcPr>
            <w:tcW w:w="1104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职称职</w:t>
            </w:r>
          </w:p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务要求</w:t>
            </w:r>
          </w:p>
        </w:tc>
        <w:tc>
          <w:tcPr>
            <w:tcW w:w="696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学位</w:t>
            </w:r>
          </w:p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要求</w:t>
            </w:r>
          </w:p>
        </w:tc>
        <w:tc>
          <w:tcPr>
            <w:tcW w:w="1389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海外工作年限要求</w:t>
            </w:r>
          </w:p>
        </w:tc>
        <w:tc>
          <w:tcPr>
            <w:tcW w:w="1155" w:type="dxa"/>
            <w:gridSpan w:val="2"/>
            <w:vAlign w:val="center"/>
          </w:tcPr>
          <w:p w:rsidR="00AD747C" w:rsidRPr="007D2904" w:rsidRDefault="00AD747C" w:rsidP="000B62E9">
            <w:pPr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其他</w:t>
            </w:r>
          </w:p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要求</w:t>
            </w:r>
          </w:p>
        </w:tc>
        <w:tc>
          <w:tcPr>
            <w:tcW w:w="696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需求</w:t>
            </w:r>
          </w:p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人数</w:t>
            </w:r>
          </w:p>
        </w:tc>
        <w:tc>
          <w:tcPr>
            <w:tcW w:w="10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引进</w:t>
            </w:r>
          </w:p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方式</w:t>
            </w:r>
          </w:p>
        </w:tc>
        <w:tc>
          <w:tcPr>
            <w:tcW w:w="1980" w:type="dxa"/>
            <w:gridSpan w:val="2"/>
            <w:vAlign w:val="center"/>
          </w:tcPr>
          <w:p w:rsidR="00AD747C" w:rsidRPr="007D2904" w:rsidRDefault="00AD747C" w:rsidP="000B62E9">
            <w:pPr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提供事业平台</w:t>
            </w:r>
          </w:p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提供薪酬、生活待遇或其他优惠条件</w:t>
            </w:r>
          </w:p>
        </w:tc>
      </w:tr>
      <w:tr w:rsidR="00AD747C" w:rsidRPr="007D2904" w:rsidTr="000B62E9">
        <w:trPr>
          <w:trHeight w:val="284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580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预防医学客座教授</w:t>
            </w:r>
          </w:p>
        </w:tc>
        <w:tc>
          <w:tcPr>
            <w:tcW w:w="9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生物医药</w:t>
            </w:r>
          </w:p>
        </w:tc>
        <w:tc>
          <w:tcPr>
            <w:tcW w:w="1104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教授</w:t>
            </w:r>
          </w:p>
        </w:tc>
        <w:tc>
          <w:tcPr>
            <w:tcW w:w="696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389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6—10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155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来川服务</w:t>
            </w:r>
          </w:p>
        </w:tc>
        <w:tc>
          <w:tcPr>
            <w:tcW w:w="19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面议</w:t>
            </w:r>
          </w:p>
        </w:tc>
      </w:tr>
      <w:tr w:rsidR="00AD747C" w:rsidRPr="007D2904" w:rsidTr="000B62E9">
        <w:trPr>
          <w:trHeight w:val="274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1580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药学院客座教授</w:t>
            </w:r>
          </w:p>
        </w:tc>
        <w:tc>
          <w:tcPr>
            <w:tcW w:w="9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生物医药</w:t>
            </w:r>
          </w:p>
        </w:tc>
        <w:tc>
          <w:tcPr>
            <w:tcW w:w="1104" w:type="dxa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教授</w:t>
            </w:r>
          </w:p>
        </w:tc>
        <w:tc>
          <w:tcPr>
            <w:tcW w:w="696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389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6—10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155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来川服务</w:t>
            </w:r>
          </w:p>
        </w:tc>
        <w:tc>
          <w:tcPr>
            <w:tcW w:w="19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面议</w:t>
            </w:r>
          </w:p>
        </w:tc>
      </w:tr>
      <w:tr w:rsidR="00AD747C" w:rsidRPr="007D2904" w:rsidTr="000B62E9">
        <w:trPr>
          <w:trHeight w:val="251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</w:t>
            </w:r>
          </w:p>
        </w:tc>
        <w:tc>
          <w:tcPr>
            <w:tcW w:w="1580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药学二级学科带头人</w:t>
            </w:r>
          </w:p>
        </w:tc>
        <w:tc>
          <w:tcPr>
            <w:tcW w:w="9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生物医药</w:t>
            </w:r>
          </w:p>
        </w:tc>
        <w:tc>
          <w:tcPr>
            <w:tcW w:w="1104" w:type="dxa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教授</w:t>
            </w:r>
          </w:p>
        </w:tc>
        <w:tc>
          <w:tcPr>
            <w:tcW w:w="696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389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3—5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155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19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面议</w:t>
            </w:r>
          </w:p>
        </w:tc>
      </w:tr>
      <w:tr w:rsidR="00AD747C" w:rsidRPr="007D2904" w:rsidTr="000B62E9">
        <w:trPr>
          <w:trHeight w:val="156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</w:t>
            </w:r>
          </w:p>
        </w:tc>
        <w:tc>
          <w:tcPr>
            <w:tcW w:w="1580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分子生物研究所教授</w:t>
            </w:r>
          </w:p>
        </w:tc>
        <w:tc>
          <w:tcPr>
            <w:tcW w:w="9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生物医药</w:t>
            </w:r>
          </w:p>
        </w:tc>
        <w:tc>
          <w:tcPr>
            <w:tcW w:w="1104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教授</w:t>
            </w:r>
          </w:p>
        </w:tc>
        <w:tc>
          <w:tcPr>
            <w:tcW w:w="696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389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6—10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155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H</w:t>
            </w:r>
            <w:r w:rsidRPr="007D2904">
              <w:rPr>
                <w:rFonts w:ascii="SimSun" w:hAnsi="SimSun" w:cs="SimSun" w:hint="eastAsia"/>
                <w:color w:val="000000"/>
              </w:rPr>
              <w:t>因子</w:t>
            </w:r>
            <w:r w:rsidRPr="007D2904">
              <w:rPr>
                <w:rFonts w:ascii="SimSun" w:hAnsi="SimSun" w:cs="SimSun"/>
                <w:color w:val="000000"/>
              </w:rPr>
              <w:t>30</w:t>
            </w:r>
            <w:r w:rsidRPr="007D2904">
              <w:rPr>
                <w:rFonts w:ascii="SimSun" w:hAnsi="SimSun" w:cs="SimSun" w:hint="eastAsia"/>
                <w:color w:val="000000"/>
              </w:rPr>
              <w:t>以上</w:t>
            </w:r>
          </w:p>
        </w:tc>
        <w:tc>
          <w:tcPr>
            <w:tcW w:w="696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19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面议</w:t>
            </w:r>
          </w:p>
        </w:tc>
      </w:tr>
      <w:tr w:rsidR="00AD747C" w:rsidRPr="007D2904" w:rsidTr="007650D0">
        <w:trPr>
          <w:trHeight w:val="638"/>
          <w:jc w:val="center"/>
        </w:trPr>
        <w:tc>
          <w:tcPr>
            <w:tcW w:w="1238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5</w:t>
            </w:r>
          </w:p>
        </w:tc>
        <w:tc>
          <w:tcPr>
            <w:tcW w:w="1580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分子生物研究所教授</w:t>
            </w:r>
          </w:p>
        </w:tc>
        <w:tc>
          <w:tcPr>
            <w:tcW w:w="929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生物医药</w:t>
            </w:r>
          </w:p>
        </w:tc>
        <w:tc>
          <w:tcPr>
            <w:tcW w:w="1104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教授</w:t>
            </w:r>
          </w:p>
        </w:tc>
        <w:tc>
          <w:tcPr>
            <w:tcW w:w="696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389" w:type="dxa"/>
            <w:gridSpan w:val="2"/>
            <w:vAlign w:val="center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6—10</w:t>
            </w:r>
            <w:r w:rsidRPr="007D2904">
              <w:rPr>
                <w:rFonts w:ascii="SimSun" w:hAnsi="SimSun" w:cs="SimSun" w:hint="eastAsia"/>
                <w:color w:val="000000"/>
              </w:rPr>
              <w:t>年</w:t>
            </w:r>
          </w:p>
        </w:tc>
        <w:tc>
          <w:tcPr>
            <w:tcW w:w="1155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H</w:t>
            </w:r>
            <w:r w:rsidRPr="007D2904">
              <w:rPr>
                <w:rFonts w:ascii="SimSun" w:hAnsi="SimSun" w:cs="SimSun" w:hint="eastAsia"/>
                <w:color w:val="000000"/>
              </w:rPr>
              <w:t>因子</w:t>
            </w:r>
            <w:r w:rsidRPr="007D2904">
              <w:rPr>
                <w:rFonts w:ascii="SimSun" w:hAnsi="SimSun" w:cs="SimSun"/>
                <w:color w:val="000000"/>
              </w:rPr>
              <w:t>30</w:t>
            </w:r>
            <w:r w:rsidRPr="007D2904">
              <w:rPr>
                <w:rFonts w:ascii="SimSun" w:hAnsi="SimSun" w:cs="SimSun" w:hint="eastAsia"/>
                <w:color w:val="000000"/>
              </w:rPr>
              <w:t>以上</w:t>
            </w:r>
          </w:p>
        </w:tc>
        <w:tc>
          <w:tcPr>
            <w:tcW w:w="696" w:type="dxa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1980" w:type="dxa"/>
            <w:gridSpan w:val="2"/>
            <w:vAlign w:val="center"/>
          </w:tcPr>
          <w:p w:rsidR="00AD747C" w:rsidRPr="007D2904" w:rsidRDefault="00AD747C" w:rsidP="000B62E9">
            <w:pPr>
              <w:snapToGrid w:val="0"/>
              <w:spacing w:line="300" w:lineRule="exact"/>
              <w:jc w:val="center"/>
              <w:rPr>
                <w:rFonts w:ascii="SimSu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AD747C" w:rsidRPr="007D2904" w:rsidRDefault="00AD747C" w:rsidP="000B62E9">
            <w:pPr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面议</w:t>
            </w:r>
          </w:p>
        </w:tc>
      </w:tr>
    </w:tbl>
    <w:p w:rsidR="00B07319" w:rsidRDefault="007650D0" w:rsidP="007650D0"/>
    <w:sectPr w:rsidR="00B07319" w:rsidSect="007650D0">
      <w:headerReference w:type="default" r:id="rId7"/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C5" w:rsidRDefault="00EC26C5" w:rsidP="00EC26C5">
      <w:pPr>
        <w:spacing w:after="0" w:line="240" w:lineRule="auto"/>
      </w:pPr>
      <w:r>
        <w:separator/>
      </w:r>
    </w:p>
  </w:endnote>
  <w:endnote w:type="continuationSeparator" w:id="0">
    <w:p w:rsidR="00EC26C5" w:rsidRDefault="00EC26C5" w:rsidP="00EC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C5" w:rsidRDefault="00EC26C5" w:rsidP="00EC26C5">
      <w:pPr>
        <w:spacing w:after="0" w:line="240" w:lineRule="auto"/>
      </w:pPr>
      <w:r>
        <w:separator/>
      </w:r>
    </w:p>
  </w:footnote>
  <w:footnote w:type="continuationSeparator" w:id="0">
    <w:p w:rsidR="00EC26C5" w:rsidRDefault="00EC26C5" w:rsidP="00EC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C5" w:rsidRDefault="00EC26C5" w:rsidP="00EC26C5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F"/>
    <w:rsid w:val="006B2D36"/>
    <w:rsid w:val="007650D0"/>
    <w:rsid w:val="00786FCF"/>
    <w:rsid w:val="0091325D"/>
    <w:rsid w:val="00AD747C"/>
    <w:rsid w:val="00EC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C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26C5"/>
  </w:style>
  <w:style w:type="paragraph" w:styleId="Footer">
    <w:name w:val="footer"/>
    <w:basedOn w:val="Normal"/>
    <w:link w:val="Foot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26C5"/>
  </w:style>
  <w:style w:type="paragraph" w:customStyle="1" w:styleId="Char">
    <w:name w:val="Char"/>
    <w:basedOn w:val="Normal"/>
    <w:autoRedefine/>
    <w:rsid w:val="00EC26C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paragraph" w:customStyle="1" w:styleId="Char0">
    <w:name w:val=" Char"/>
    <w:basedOn w:val="Normal"/>
    <w:autoRedefine/>
    <w:rsid w:val="00AD747C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C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26C5"/>
  </w:style>
  <w:style w:type="paragraph" w:styleId="Footer">
    <w:name w:val="footer"/>
    <w:basedOn w:val="Normal"/>
    <w:link w:val="FooterChar"/>
    <w:uiPriority w:val="99"/>
    <w:unhideWhenUsed/>
    <w:rsid w:val="00EC26C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26C5"/>
  </w:style>
  <w:style w:type="paragraph" w:customStyle="1" w:styleId="Char">
    <w:name w:val="Char"/>
    <w:basedOn w:val="Normal"/>
    <w:autoRedefine/>
    <w:rsid w:val="00EC26C5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  <w:style w:type="paragraph" w:customStyle="1" w:styleId="Char0">
    <w:name w:val=" Char"/>
    <w:basedOn w:val="Normal"/>
    <w:autoRedefine/>
    <w:rsid w:val="00AD747C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Shi</dc:creator>
  <cp:lastModifiedBy>Anthea Xu</cp:lastModifiedBy>
  <cp:revision>3</cp:revision>
  <dcterms:created xsi:type="dcterms:W3CDTF">2014-10-23T23:22:00Z</dcterms:created>
  <dcterms:modified xsi:type="dcterms:W3CDTF">2014-10-23T23:23:00Z</dcterms:modified>
</cp:coreProperties>
</file>