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E7" w:rsidRPr="0079213B" w:rsidRDefault="00B271E7" w:rsidP="00B271E7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/>
          <w:b/>
          <w:kern w:val="2"/>
          <w:sz w:val="28"/>
          <w:szCs w:val="21"/>
        </w:rPr>
        <w:t>1-1</w:t>
      </w:r>
      <w:r>
        <w:rPr>
          <w:rFonts w:ascii="SimSun" w:hAnsi="SimSun" w:cs="SimSun" w:hint="eastAsia"/>
          <w:b/>
          <w:kern w:val="2"/>
          <w:sz w:val="28"/>
          <w:szCs w:val="21"/>
        </w:rPr>
        <w:t>7</w:t>
      </w:r>
    </w:p>
    <w:p w:rsidR="00B271E7" w:rsidRDefault="00B271E7" w:rsidP="00B271E7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 w:rsidRPr="00B271E7">
        <w:rPr>
          <w:rFonts w:ascii="SimSun" w:hAnsi="SimSun" w:cs="SimSun" w:hint="eastAsia"/>
          <w:b/>
          <w:kern w:val="2"/>
          <w:sz w:val="28"/>
          <w:szCs w:val="21"/>
        </w:rPr>
        <w:t>宜宾学院</w:t>
      </w:r>
    </w:p>
    <w:p w:rsidR="00B271E7" w:rsidRDefault="00B271E7" w:rsidP="00B271E7">
      <w:pPr>
        <w:rPr>
          <w:rFonts w:ascii="SimHei" w:eastAsia="SimHei" w:cs="SimHei"/>
          <w:b/>
          <w:bCs/>
          <w:sz w:val="24"/>
          <w:szCs w:val="24"/>
        </w:rPr>
      </w:pPr>
      <w:bookmarkStart w:id="0" w:name="_GoBack"/>
      <w:bookmarkEnd w:id="0"/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"/>
        <w:gridCol w:w="513"/>
        <w:gridCol w:w="480"/>
        <w:gridCol w:w="850"/>
        <w:gridCol w:w="992"/>
        <w:gridCol w:w="567"/>
        <w:gridCol w:w="851"/>
        <w:gridCol w:w="567"/>
        <w:gridCol w:w="15"/>
        <w:gridCol w:w="552"/>
        <w:gridCol w:w="281"/>
        <w:gridCol w:w="428"/>
        <w:gridCol w:w="569"/>
        <w:gridCol w:w="3554"/>
        <w:gridCol w:w="944"/>
        <w:gridCol w:w="896"/>
        <w:gridCol w:w="2372"/>
      </w:tblGrid>
      <w:tr w:rsidR="00B271E7" w:rsidRPr="00552465" w:rsidTr="001432EB">
        <w:trPr>
          <w:trHeight w:val="375"/>
          <w:jc w:val="center"/>
        </w:trPr>
        <w:tc>
          <w:tcPr>
            <w:tcW w:w="986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2322" w:type="dxa"/>
            <w:gridSpan w:val="3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宜宾学院</w:t>
            </w:r>
          </w:p>
        </w:tc>
        <w:tc>
          <w:tcPr>
            <w:tcW w:w="2000" w:type="dxa"/>
            <w:gridSpan w:val="4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83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高等院校</w:t>
            </w:r>
          </w:p>
        </w:tc>
        <w:tc>
          <w:tcPr>
            <w:tcW w:w="997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4498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http://www.yibinu.cn/web/index.aspx</w:t>
            </w:r>
          </w:p>
        </w:tc>
        <w:tc>
          <w:tcPr>
            <w:tcW w:w="896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372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644000</w:t>
            </w:r>
          </w:p>
        </w:tc>
      </w:tr>
      <w:tr w:rsidR="00B271E7" w:rsidRPr="00552465" w:rsidTr="001432EB">
        <w:trPr>
          <w:trHeight w:val="375"/>
          <w:jc w:val="center"/>
        </w:trPr>
        <w:tc>
          <w:tcPr>
            <w:tcW w:w="986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2322" w:type="dxa"/>
            <w:gridSpan w:val="3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宜宾市酒圣路</w:t>
            </w:r>
            <w:r w:rsidRPr="00552465">
              <w:rPr>
                <w:rFonts w:ascii="SimSun" w:hAnsi="SimSun" w:cs="SimSun"/>
              </w:rPr>
              <w:t>8</w:t>
            </w:r>
            <w:r w:rsidRPr="00552465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2000" w:type="dxa"/>
            <w:gridSpan w:val="4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83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串冬梅</w:t>
            </w:r>
          </w:p>
        </w:tc>
        <w:tc>
          <w:tcPr>
            <w:tcW w:w="997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4498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0831-3530986</w:t>
            </w:r>
          </w:p>
        </w:tc>
        <w:tc>
          <w:tcPr>
            <w:tcW w:w="896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E-mail</w:t>
            </w:r>
          </w:p>
        </w:tc>
        <w:tc>
          <w:tcPr>
            <w:tcW w:w="2372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3530985@163.com</w:t>
            </w:r>
          </w:p>
        </w:tc>
      </w:tr>
      <w:tr w:rsidR="00B271E7" w:rsidRPr="00552465" w:rsidTr="001432EB">
        <w:trPr>
          <w:trHeight w:val="1147"/>
          <w:jc w:val="center"/>
        </w:trPr>
        <w:tc>
          <w:tcPr>
            <w:tcW w:w="986" w:type="dxa"/>
            <w:gridSpan w:val="2"/>
            <w:vAlign w:val="center"/>
          </w:tcPr>
          <w:p w:rsidR="00B271E7" w:rsidRPr="00552465" w:rsidRDefault="00B271E7" w:rsidP="001432EB">
            <w:pPr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单位简介（</w:t>
            </w:r>
            <w:r w:rsidRPr="00552465">
              <w:rPr>
                <w:rFonts w:ascii="SimSun" w:hAnsi="SimSun" w:cs="SimSun"/>
              </w:rPr>
              <w:t>150</w:t>
            </w:r>
            <w:r w:rsidRPr="00552465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918" w:type="dxa"/>
            <w:gridSpan w:val="15"/>
            <w:vAlign w:val="center"/>
          </w:tcPr>
          <w:p w:rsidR="00B271E7" w:rsidRPr="00552465" w:rsidRDefault="00B271E7" w:rsidP="001432EB">
            <w:pPr>
              <w:spacing w:line="300" w:lineRule="exact"/>
              <w:rPr>
                <w:rFonts w:ascii="SimSun"/>
                <w:color w:val="000000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宜宾学院是</w:t>
            </w:r>
            <w:r w:rsidRPr="00552465">
              <w:rPr>
                <w:rFonts w:ascii="SimSun" w:hAnsi="SimSun" w:cs="SimSun"/>
                <w:color w:val="000000"/>
              </w:rPr>
              <w:t>2001</w:t>
            </w:r>
            <w:r w:rsidRPr="00552465">
              <w:rPr>
                <w:rFonts w:ascii="SimSun" w:hAnsi="SimSun" w:cs="SimSun" w:hint="eastAsia"/>
                <w:color w:val="000000"/>
              </w:rPr>
              <w:t>年</w:t>
            </w:r>
            <w:r w:rsidRPr="00552465">
              <w:rPr>
                <w:rFonts w:ascii="SimSun" w:hAnsi="SimSun" w:cs="SimSun"/>
                <w:color w:val="000000"/>
              </w:rPr>
              <w:t>5</w:t>
            </w:r>
            <w:r w:rsidRPr="00552465">
              <w:rPr>
                <w:rFonts w:ascii="SimSun" w:hAnsi="SimSun" w:cs="SimSun" w:hint="eastAsia"/>
                <w:color w:val="000000"/>
              </w:rPr>
              <w:t>月</w:t>
            </w:r>
            <w:r w:rsidRPr="00552465">
              <w:rPr>
                <w:rFonts w:ascii="SimSun" w:hAnsi="SimSun" w:cs="SimSun"/>
                <w:color w:val="000000"/>
              </w:rPr>
              <w:t>11</w:t>
            </w:r>
            <w:r w:rsidRPr="00552465">
              <w:rPr>
                <w:rFonts w:ascii="SimSun" w:hAnsi="SimSun" w:cs="SimSun" w:hint="eastAsia"/>
                <w:color w:val="000000"/>
              </w:rPr>
              <w:t>日经国家教育部批准合并组建的省属全日制综合性普通本科院校，位于“万里长江第一城”、“中国白酒之都”、“国家历史文化名城”</w:t>
            </w:r>
            <w:r w:rsidRPr="00552465">
              <w:rPr>
                <w:rFonts w:ascii="SimSun" w:hAnsi="SimSun" w:cs="SimSun"/>
                <w:color w:val="000000"/>
              </w:rPr>
              <w:t>——</w:t>
            </w:r>
            <w:r w:rsidRPr="00552465">
              <w:rPr>
                <w:rFonts w:ascii="SimSun" w:hAnsi="SimSun" w:cs="SimSun" w:hint="eastAsia"/>
                <w:color w:val="000000"/>
              </w:rPr>
              <w:t>四川省宜宾市。学校占地</w:t>
            </w:r>
            <w:r w:rsidRPr="00552465">
              <w:rPr>
                <w:rFonts w:ascii="SimSun" w:hAnsi="SimSun" w:cs="SimSun"/>
                <w:color w:val="000000"/>
              </w:rPr>
              <w:t>1050</w:t>
            </w:r>
            <w:r w:rsidRPr="00552465">
              <w:rPr>
                <w:rFonts w:ascii="SimSun" w:hAnsi="SimSun" w:cs="SimSun" w:hint="eastAsia"/>
                <w:color w:val="000000"/>
              </w:rPr>
              <w:t>亩，校舍面积</w:t>
            </w:r>
            <w:r w:rsidRPr="00552465">
              <w:rPr>
                <w:rFonts w:ascii="SimSun" w:hAnsi="SimSun" w:cs="SimSun"/>
                <w:color w:val="000000"/>
              </w:rPr>
              <w:t>38</w:t>
            </w:r>
            <w:r w:rsidRPr="00552465">
              <w:rPr>
                <w:rFonts w:ascii="SimSun" w:hAnsi="SimSun" w:cs="SimSun" w:hint="eastAsia"/>
                <w:color w:val="000000"/>
              </w:rPr>
              <w:t>万平方米，教学仪器设备总值</w:t>
            </w:r>
            <w:r w:rsidRPr="00552465">
              <w:rPr>
                <w:rFonts w:ascii="SimSun" w:hAnsi="SimSun" w:cs="SimSun"/>
                <w:color w:val="000000"/>
              </w:rPr>
              <w:t>9000</w:t>
            </w:r>
            <w:r w:rsidRPr="00552465">
              <w:rPr>
                <w:rFonts w:ascii="SimSun" w:hAnsi="SimSun" w:cs="SimSun" w:hint="eastAsia"/>
                <w:color w:val="000000"/>
              </w:rPr>
              <w:t>多万元，藏书</w:t>
            </w:r>
            <w:r w:rsidRPr="00552465">
              <w:rPr>
                <w:rFonts w:ascii="SimSun" w:hAnsi="SimSun" w:cs="SimSun"/>
                <w:color w:val="000000"/>
              </w:rPr>
              <w:t>258</w:t>
            </w:r>
            <w:r w:rsidRPr="00552465">
              <w:rPr>
                <w:rFonts w:ascii="SimSun" w:hAnsi="SimSun" w:cs="SimSun" w:hint="eastAsia"/>
                <w:color w:val="000000"/>
              </w:rPr>
              <w:t>万册（其中，电子图书</w:t>
            </w:r>
            <w:r w:rsidRPr="00552465">
              <w:rPr>
                <w:rFonts w:ascii="SimSun" w:hAnsi="SimSun" w:cs="SimSun"/>
                <w:color w:val="000000"/>
              </w:rPr>
              <w:t>136</w:t>
            </w:r>
            <w:r w:rsidRPr="00552465">
              <w:rPr>
                <w:rFonts w:ascii="SimSun" w:hAnsi="SimSun" w:cs="SimSun" w:hint="eastAsia"/>
                <w:color w:val="000000"/>
              </w:rPr>
              <w:t>万册），拥有固定资产近</w:t>
            </w:r>
            <w:r w:rsidRPr="00552465">
              <w:rPr>
                <w:rFonts w:ascii="SimSun" w:hAnsi="SimSun" w:cs="SimSun"/>
                <w:color w:val="000000"/>
              </w:rPr>
              <w:t>6</w:t>
            </w:r>
            <w:r w:rsidRPr="00552465">
              <w:rPr>
                <w:rFonts w:ascii="SimSun" w:hAnsi="SimSun" w:cs="SimSun" w:hint="eastAsia"/>
                <w:color w:val="000000"/>
              </w:rPr>
              <w:t>亿元。学校现有在职教职工</w:t>
            </w:r>
            <w:r w:rsidRPr="00552465">
              <w:rPr>
                <w:rFonts w:ascii="SimSun" w:hAnsi="SimSun" w:cs="SimSun"/>
                <w:color w:val="000000"/>
              </w:rPr>
              <w:t>1024</w:t>
            </w:r>
            <w:r w:rsidRPr="00552465">
              <w:rPr>
                <w:rFonts w:ascii="SimSun" w:hAnsi="SimSun" w:cs="SimSun" w:hint="eastAsia"/>
                <w:color w:val="000000"/>
              </w:rPr>
              <w:t>人，专任教师</w:t>
            </w:r>
            <w:r w:rsidRPr="00552465">
              <w:rPr>
                <w:rFonts w:ascii="SimSun" w:hAnsi="SimSun" w:cs="SimSun"/>
                <w:color w:val="000000"/>
              </w:rPr>
              <w:t>716</w:t>
            </w:r>
            <w:r w:rsidRPr="00552465">
              <w:rPr>
                <w:rFonts w:ascii="SimSun" w:hAnsi="SimSun" w:cs="SimSun" w:hint="eastAsia"/>
                <w:color w:val="000000"/>
              </w:rPr>
              <w:t>人，其中，正高级职称</w:t>
            </w:r>
            <w:r w:rsidRPr="00552465">
              <w:rPr>
                <w:rFonts w:ascii="SimSun" w:hAnsi="SimSun" w:cs="SimSun"/>
                <w:color w:val="000000"/>
              </w:rPr>
              <w:t>78</w:t>
            </w:r>
            <w:r w:rsidRPr="00552465">
              <w:rPr>
                <w:rFonts w:ascii="SimSun" w:hAnsi="SimSun" w:cs="SimSun" w:hint="eastAsia"/>
                <w:color w:val="000000"/>
              </w:rPr>
              <w:t>人，副高级职称</w:t>
            </w:r>
            <w:r w:rsidRPr="00552465">
              <w:rPr>
                <w:rFonts w:ascii="SimSun" w:hAnsi="SimSun" w:cs="SimSun"/>
                <w:color w:val="000000"/>
              </w:rPr>
              <w:t>289</w:t>
            </w:r>
            <w:r w:rsidRPr="00552465">
              <w:rPr>
                <w:rFonts w:ascii="SimSun" w:hAnsi="SimSun" w:cs="SimSun" w:hint="eastAsia"/>
                <w:color w:val="000000"/>
              </w:rPr>
              <w:t>人，博士</w:t>
            </w:r>
            <w:r w:rsidRPr="00552465">
              <w:rPr>
                <w:rFonts w:ascii="SimSun" w:hAnsi="SimSun" w:cs="SimSun"/>
                <w:color w:val="000000"/>
              </w:rPr>
              <w:t>79</w:t>
            </w:r>
            <w:r w:rsidRPr="00552465">
              <w:rPr>
                <w:rFonts w:ascii="SimSun" w:hAnsi="SimSun" w:cs="SimSun" w:hint="eastAsia"/>
                <w:color w:val="000000"/>
              </w:rPr>
              <w:t>人、硕士</w:t>
            </w:r>
            <w:r w:rsidRPr="00552465">
              <w:rPr>
                <w:rFonts w:ascii="SimSun" w:hAnsi="SimSun" w:cs="SimSun"/>
                <w:color w:val="000000"/>
              </w:rPr>
              <w:t>368</w:t>
            </w:r>
            <w:r w:rsidRPr="00552465">
              <w:rPr>
                <w:rFonts w:ascii="SimSun" w:hAnsi="SimSun" w:cs="SimSun" w:hint="eastAsia"/>
                <w:color w:val="000000"/>
              </w:rPr>
              <w:t>人；中国高等教育学会常务理事</w:t>
            </w:r>
            <w:r w:rsidRPr="00552465">
              <w:rPr>
                <w:rFonts w:ascii="SimSun" w:hAnsi="SimSun" w:cs="SimSun"/>
                <w:color w:val="000000"/>
              </w:rPr>
              <w:t>1</w:t>
            </w:r>
            <w:r w:rsidRPr="00552465">
              <w:rPr>
                <w:rFonts w:ascii="SimSun" w:hAnsi="SimSun" w:cs="SimSun" w:hint="eastAsia"/>
                <w:color w:val="000000"/>
              </w:rPr>
              <w:t>人，国务院政府特殊津贴</w:t>
            </w:r>
            <w:r w:rsidRPr="00552465">
              <w:rPr>
                <w:rFonts w:ascii="SimSun" w:hAnsi="SimSun" w:cs="SimSun"/>
                <w:color w:val="000000"/>
              </w:rPr>
              <w:t>1</w:t>
            </w:r>
            <w:r w:rsidRPr="00552465">
              <w:rPr>
                <w:rFonts w:ascii="SimSun" w:hAnsi="SimSun" w:cs="SimSun" w:hint="eastAsia"/>
                <w:color w:val="000000"/>
              </w:rPr>
              <w:t>人，四川省学术技术带头人</w:t>
            </w:r>
            <w:r w:rsidRPr="00552465">
              <w:rPr>
                <w:rFonts w:ascii="SimSun" w:hAnsi="SimSun" w:cs="SimSun"/>
                <w:color w:val="000000"/>
              </w:rPr>
              <w:t>2</w:t>
            </w:r>
            <w:r w:rsidRPr="00552465">
              <w:rPr>
                <w:rFonts w:ascii="SimSun" w:hAnsi="SimSun" w:cs="SimSun" w:hint="eastAsia"/>
                <w:color w:val="000000"/>
              </w:rPr>
              <w:t>人，四川省有突出贡献专家</w:t>
            </w:r>
            <w:r w:rsidRPr="00552465">
              <w:rPr>
                <w:rFonts w:ascii="SimSun" w:hAnsi="SimSun" w:cs="SimSun"/>
                <w:color w:val="000000"/>
              </w:rPr>
              <w:t>4</w:t>
            </w:r>
            <w:r w:rsidRPr="00552465">
              <w:rPr>
                <w:rFonts w:ascii="SimSun" w:hAnsi="SimSun" w:cs="SimSun" w:hint="eastAsia"/>
                <w:color w:val="000000"/>
              </w:rPr>
              <w:t>人，四川省第二届专家评审（议）委员会评委</w:t>
            </w:r>
            <w:r w:rsidRPr="00552465">
              <w:rPr>
                <w:rFonts w:ascii="SimSun" w:hAnsi="SimSun" w:cs="SimSun"/>
                <w:color w:val="000000"/>
              </w:rPr>
              <w:t>1</w:t>
            </w:r>
            <w:r w:rsidRPr="00552465">
              <w:rPr>
                <w:rFonts w:ascii="SimSun" w:hAnsi="SimSun" w:cs="SimSun" w:hint="eastAsia"/>
                <w:color w:val="000000"/>
              </w:rPr>
              <w:t>人，四川省高等学校教学名师</w:t>
            </w:r>
            <w:r w:rsidRPr="00552465">
              <w:rPr>
                <w:rFonts w:ascii="SimSun" w:hAnsi="SimSun" w:cs="SimSun"/>
                <w:color w:val="000000"/>
              </w:rPr>
              <w:t>2</w:t>
            </w:r>
            <w:r w:rsidRPr="00552465">
              <w:rPr>
                <w:rFonts w:ascii="SimSun" w:hAnsi="SimSun" w:cs="SimSun" w:hint="eastAsia"/>
                <w:color w:val="000000"/>
              </w:rPr>
              <w:t>人，四川省学术技术带头人后备人选</w:t>
            </w:r>
            <w:r w:rsidRPr="00552465">
              <w:rPr>
                <w:rFonts w:ascii="SimSun" w:hAnsi="SimSun" w:cs="SimSun"/>
                <w:color w:val="000000"/>
              </w:rPr>
              <w:t>15</w:t>
            </w:r>
            <w:r w:rsidRPr="00552465">
              <w:rPr>
                <w:rFonts w:ascii="SimSun" w:hAnsi="SimSun" w:cs="SimSun" w:hint="eastAsia"/>
                <w:color w:val="000000"/>
              </w:rPr>
              <w:t>人。有二级学院名誉院长</w:t>
            </w:r>
            <w:r w:rsidRPr="00552465">
              <w:rPr>
                <w:rFonts w:ascii="SimSun" w:hAnsi="SimSun" w:cs="SimSun"/>
                <w:color w:val="000000"/>
              </w:rPr>
              <w:t>16</w:t>
            </w:r>
            <w:r w:rsidRPr="00552465">
              <w:rPr>
                <w:rFonts w:ascii="SimSun" w:hAnsi="SimSun" w:cs="SimSun" w:hint="eastAsia"/>
                <w:color w:val="000000"/>
              </w:rPr>
              <w:t>人，特聘教授</w:t>
            </w:r>
            <w:r w:rsidRPr="00552465">
              <w:rPr>
                <w:rFonts w:ascii="SimSun" w:hAnsi="SimSun" w:cs="SimSun"/>
                <w:color w:val="000000"/>
              </w:rPr>
              <w:t>21</w:t>
            </w:r>
            <w:r w:rsidRPr="00552465">
              <w:rPr>
                <w:rFonts w:ascii="SimSun" w:hAnsi="SimSun" w:cs="SimSun" w:hint="eastAsia"/>
                <w:color w:val="000000"/>
              </w:rPr>
              <w:t>人，市校共享博士</w:t>
            </w:r>
            <w:r w:rsidRPr="00552465">
              <w:rPr>
                <w:rFonts w:ascii="SimSun" w:hAnsi="SimSun" w:cs="SimSun"/>
                <w:color w:val="000000"/>
              </w:rPr>
              <w:t>33</w:t>
            </w:r>
            <w:r w:rsidRPr="00552465">
              <w:rPr>
                <w:rFonts w:ascii="SimSun" w:hAnsi="SimSun" w:cs="SimSun" w:hint="eastAsia"/>
                <w:color w:val="000000"/>
              </w:rPr>
              <w:t>人，客座教授</w:t>
            </w:r>
            <w:r w:rsidRPr="00552465">
              <w:rPr>
                <w:rFonts w:ascii="SimSun" w:hAnsi="SimSun" w:cs="SimSun"/>
                <w:color w:val="000000"/>
              </w:rPr>
              <w:t>101</w:t>
            </w:r>
            <w:r w:rsidRPr="00552465">
              <w:rPr>
                <w:rFonts w:ascii="SimSun" w:hAnsi="SimSun" w:cs="SimSun" w:hint="eastAsia"/>
                <w:color w:val="000000"/>
              </w:rPr>
              <w:t>人，外籍教师</w:t>
            </w:r>
            <w:r w:rsidRPr="00552465">
              <w:rPr>
                <w:rFonts w:ascii="SimSun" w:hAnsi="SimSun" w:cs="SimSun"/>
                <w:color w:val="000000"/>
              </w:rPr>
              <w:t>5</w:t>
            </w:r>
            <w:r w:rsidRPr="00552465">
              <w:rPr>
                <w:rFonts w:ascii="SimSun" w:hAnsi="SimSun" w:cs="SimSun" w:hint="eastAsia"/>
                <w:color w:val="000000"/>
              </w:rPr>
              <w:t>人。学校建有四川省哲学社会科学重点研究基地</w:t>
            </w:r>
            <w:r w:rsidRPr="00552465">
              <w:rPr>
                <w:rFonts w:ascii="SimSun" w:hAnsi="SimSun" w:cs="SimSun"/>
                <w:color w:val="000000"/>
              </w:rPr>
              <w:t>——</w:t>
            </w:r>
            <w:r w:rsidRPr="00552465">
              <w:rPr>
                <w:rFonts w:ascii="SimSun" w:hAnsi="SimSun" w:cs="SimSun" w:hint="eastAsia"/>
                <w:color w:val="000000"/>
              </w:rPr>
              <w:t>四川省思想家研究中心，四川省高等学校人文社会科学研究基地</w:t>
            </w:r>
            <w:r w:rsidRPr="00552465">
              <w:rPr>
                <w:rFonts w:ascii="SimSun" w:hAnsi="SimSun" w:cs="SimSun"/>
                <w:color w:val="000000"/>
              </w:rPr>
              <w:t>——</w:t>
            </w:r>
            <w:r w:rsidRPr="00552465">
              <w:rPr>
                <w:rFonts w:ascii="SimSun" w:hAnsi="SimSun" w:cs="SimSun" w:hint="eastAsia"/>
                <w:color w:val="000000"/>
              </w:rPr>
              <w:t>四川省新建院校改革与发展研究中心、四川省农村幼儿教育研究中心、四川省水运经济研究中心，中国酒文化研究中心博士后创新实践基地，“发酵资源与应用”四川省高校重点实验室等</w:t>
            </w:r>
            <w:r w:rsidRPr="00552465">
              <w:rPr>
                <w:rFonts w:ascii="SimSun" w:hAnsi="SimSun" w:cs="SimSun"/>
                <w:color w:val="000000"/>
              </w:rPr>
              <w:t>32</w:t>
            </w:r>
            <w:r w:rsidRPr="00552465">
              <w:rPr>
                <w:rFonts w:ascii="SimSun" w:hAnsi="SimSun" w:cs="SimSun" w:hint="eastAsia"/>
                <w:color w:val="000000"/>
              </w:rPr>
              <w:t>个科研机构。</w:t>
            </w:r>
          </w:p>
        </w:tc>
      </w:tr>
      <w:tr w:rsidR="00B271E7" w:rsidRPr="00552465" w:rsidTr="001432EB">
        <w:trPr>
          <w:trHeight w:val="592"/>
          <w:jc w:val="center"/>
        </w:trPr>
        <w:tc>
          <w:tcPr>
            <w:tcW w:w="473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99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850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专业</w:t>
            </w:r>
          </w:p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992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职称职</w:t>
            </w:r>
          </w:p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学位</w:t>
            </w:r>
          </w:p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851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其他</w:t>
            </w:r>
          </w:p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567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需求</w:t>
            </w:r>
          </w:p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709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引进</w:t>
            </w:r>
          </w:p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4123" w:type="dxa"/>
            <w:gridSpan w:val="2"/>
            <w:vAlign w:val="center"/>
          </w:tcPr>
          <w:p w:rsidR="00B271E7" w:rsidRPr="00552465" w:rsidRDefault="00B271E7" w:rsidP="001432EB">
            <w:pPr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提供事业平台</w:t>
            </w:r>
          </w:p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B271E7" w:rsidRPr="00552465" w:rsidTr="001432EB">
        <w:trPr>
          <w:trHeight w:val="284"/>
          <w:jc w:val="center"/>
        </w:trPr>
        <w:tc>
          <w:tcPr>
            <w:tcW w:w="473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教师或科研人员</w:t>
            </w:r>
          </w:p>
        </w:tc>
        <w:tc>
          <w:tcPr>
            <w:tcW w:w="850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新能源</w:t>
            </w:r>
          </w:p>
        </w:tc>
        <w:tc>
          <w:tcPr>
            <w:tcW w:w="992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851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来校工作（刚性引进）</w:t>
            </w:r>
          </w:p>
        </w:tc>
        <w:tc>
          <w:tcPr>
            <w:tcW w:w="412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根据科研情况提供科研启动金</w:t>
            </w:r>
            <w:r w:rsidRPr="00552465">
              <w:rPr>
                <w:rFonts w:ascii="SimSun" w:hAnsi="SimSun" w:cs="SimSun"/>
                <w:color w:val="000000"/>
              </w:rPr>
              <w:t>5-15</w:t>
            </w:r>
            <w:r w:rsidRPr="00552465">
              <w:rPr>
                <w:rFonts w:ascii="SimSun" w:hAnsi="SimSun" w:cs="SimSun" w:hint="eastAsia"/>
                <w:color w:val="000000"/>
              </w:rPr>
              <w:t>万元；完成科研启动项目后，经考核为优秀者，可优先申请学校教学科研创新团队（经费</w:t>
            </w:r>
            <w:r w:rsidRPr="00552465">
              <w:rPr>
                <w:rFonts w:ascii="SimSun" w:hAnsi="SimSun" w:cs="SimSun"/>
                <w:color w:val="000000"/>
              </w:rPr>
              <w:t>10</w:t>
            </w:r>
            <w:r w:rsidRPr="00552465">
              <w:rPr>
                <w:rFonts w:ascii="SimSun" w:hAnsi="SimSun" w:cs="SimSun" w:hint="eastAsia"/>
                <w:color w:val="000000"/>
              </w:rPr>
              <w:t>万元）</w:t>
            </w:r>
            <w:r w:rsidRPr="00552465">
              <w:rPr>
                <w:rFonts w:ascii="SimSun" w:hAnsi="SimSun" w:cs="SimSun"/>
                <w:color w:val="000000"/>
              </w:rPr>
              <w:t xml:space="preserve">; </w:t>
            </w:r>
            <w:r w:rsidRPr="00552465">
              <w:rPr>
                <w:rFonts w:ascii="SimSun" w:hAnsi="SimSun" w:cs="SimSun" w:hint="eastAsia"/>
                <w:color w:val="000000"/>
              </w:rPr>
              <w:t>每年完成额外规定的科研任务，可另享受</w:t>
            </w:r>
            <w:r w:rsidRPr="00552465">
              <w:rPr>
                <w:rFonts w:ascii="SimSun" w:hAnsi="SimSun" w:cs="SimSun"/>
                <w:color w:val="000000"/>
              </w:rPr>
              <w:t>2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年的博士津贴（具备正高职称的博士享受</w:t>
            </w:r>
            <w:r w:rsidRPr="00552465">
              <w:rPr>
                <w:rFonts w:ascii="SimSun" w:hAnsi="SimSun" w:cs="SimSun"/>
                <w:color w:val="000000"/>
              </w:rPr>
              <w:t>2.5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年的津贴）。</w:t>
            </w:r>
          </w:p>
        </w:tc>
        <w:tc>
          <w:tcPr>
            <w:tcW w:w="4212" w:type="dxa"/>
            <w:gridSpan w:val="3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安家费</w:t>
            </w:r>
            <w:r w:rsidRPr="00552465">
              <w:rPr>
                <w:rFonts w:ascii="SimSun" w:hAnsi="SimSun" w:cs="SimSun"/>
                <w:color w:val="000000"/>
              </w:rPr>
              <w:t>15-25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, 5</w:t>
            </w:r>
            <w:r w:rsidRPr="00552465">
              <w:rPr>
                <w:rFonts w:ascii="SimSun" w:hAnsi="SimSun" w:cs="SimSun" w:hint="eastAsia"/>
                <w:color w:val="000000"/>
              </w:rPr>
              <w:t>年分步到位</w:t>
            </w:r>
            <w:r w:rsidRPr="00552465">
              <w:rPr>
                <w:rFonts w:ascii="SimSun" w:hAnsi="SimSun" w:cs="SimSun"/>
                <w:color w:val="000000"/>
              </w:rPr>
              <w:t>;</w:t>
            </w:r>
            <w:r w:rsidRPr="00552465">
              <w:rPr>
                <w:rFonts w:ascii="SimSun" w:hAnsi="SimSun" w:cs="SimSun" w:hint="eastAsia"/>
                <w:color w:val="000000"/>
              </w:rPr>
              <w:t>给予两年的住房补贴（</w:t>
            </w:r>
            <w:r w:rsidRPr="00552465">
              <w:rPr>
                <w:rFonts w:ascii="SimSun" w:hAnsi="SimSun" w:cs="SimSun"/>
                <w:color w:val="000000"/>
              </w:rPr>
              <w:t>600</w:t>
            </w:r>
            <w:r w:rsidRPr="00552465">
              <w:rPr>
                <w:rFonts w:ascii="SimSun" w:hAnsi="SimSun" w:cs="SimSun" w:hint="eastAsia"/>
                <w:color w:val="000000"/>
              </w:rPr>
              <w:t>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月，按月发放），并可购买校内福利性住房</w:t>
            </w:r>
            <w:r w:rsidRPr="00552465">
              <w:rPr>
                <w:rFonts w:ascii="SimSun" w:hAnsi="SimSun" w:cs="SimSun"/>
                <w:color w:val="000000"/>
              </w:rPr>
              <w:t xml:space="preserve">; </w:t>
            </w:r>
            <w:r w:rsidRPr="00552465">
              <w:rPr>
                <w:rFonts w:ascii="SimSun" w:hAnsi="SimSun" w:cs="SimSun" w:hint="eastAsia"/>
                <w:color w:val="000000"/>
              </w:rPr>
              <w:t>不具备副教授职称的，其绩效工资享受专业技术七级岗（副教授三级岗）待遇；具备副教授职称的，其绩效工资享受专业技术五级岗（副教授一级岗）待遇。</w:t>
            </w:r>
          </w:p>
        </w:tc>
      </w:tr>
      <w:tr w:rsidR="00B271E7" w:rsidRPr="00552465" w:rsidTr="001432EB">
        <w:trPr>
          <w:trHeight w:val="284"/>
          <w:jc w:val="center"/>
        </w:trPr>
        <w:tc>
          <w:tcPr>
            <w:tcW w:w="473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lastRenderedPageBreak/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教师或科研人员</w:t>
            </w:r>
          </w:p>
        </w:tc>
        <w:tc>
          <w:tcPr>
            <w:tcW w:w="850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电子信息技术</w:t>
            </w:r>
          </w:p>
        </w:tc>
        <w:tc>
          <w:tcPr>
            <w:tcW w:w="992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851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来校工作（刚性引进）</w:t>
            </w:r>
          </w:p>
        </w:tc>
        <w:tc>
          <w:tcPr>
            <w:tcW w:w="412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根据科研情况提供科研启动金</w:t>
            </w:r>
            <w:r w:rsidRPr="00552465">
              <w:rPr>
                <w:rFonts w:ascii="SimSun" w:hAnsi="SimSun" w:cs="SimSun"/>
                <w:color w:val="000000"/>
              </w:rPr>
              <w:t>5-15</w:t>
            </w:r>
            <w:r w:rsidRPr="00552465">
              <w:rPr>
                <w:rFonts w:ascii="SimSun" w:hAnsi="SimSun" w:cs="SimSun" w:hint="eastAsia"/>
                <w:color w:val="000000"/>
              </w:rPr>
              <w:t>万元；完成科研启动项目后，经考核为优秀者，可优先申请学校教学科研创新团队（经费</w:t>
            </w:r>
            <w:r w:rsidRPr="00552465">
              <w:rPr>
                <w:rFonts w:ascii="SimSun" w:hAnsi="SimSun" w:cs="SimSun"/>
                <w:color w:val="000000"/>
              </w:rPr>
              <w:t>10</w:t>
            </w:r>
            <w:r w:rsidRPr="00552465">
              <w:rPr>
                <w:rFonts w:ascii="SimSun" w:hAnsi="SimSun" w:cs="SimSun" w:hint="eastAsia"/>
                <w:color w:val="000000"/>
              </w:rPr>
              <w:t>万元）</w:t>
            </w:r>
            <w:r w:rsidRPr="00552465">
              <w:rPr>
                <w:rFonts w:ascii="SimSun" w:hAnsi="SimSun" w:cs="SimSun"/>
                <w:color w:val="000000"/>
              </w:rPr>
              <w:t xml:space="preserve">; </w:t>
            </w:r>
            <w:r w:rsidRPr="00552465">
              <w:rPr>
                <w:rFonts w:ascii="SimSun" w:hAnsi="SimSun" w:cs="SimSun" w:hint="eastAsia"/>
                <w:color w:val="000000"/>
              </w:rPr>
              <w:t>每年完成额外规定的科研任务，可另享受</w:t>
            </w:r>
            <w:r w:rsidRPr="00552465">
              <w:rPr>
                <w:rFonts w:ascii="SimSun" w:hAnsi="SimSun" w:cs="SimSun"/>
                <w:color w:val="000000"/>
              </w:rPr>
              <w:t>2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年的博士津贴（具备正高职称的博士享受</w:t>
            </w:r>
            <w:r w:rsidRPr="00552465">
              <w:rPr>
                <w:rFonts w:ascii="SimSun" w:hAnsi="SimSun" w:cs="SimSun"/>
                <w:color w:val="000000"/>
              </w:rPr>
              <w:t>2.5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年的津贴）。</w:t>
            </w:r>
          </w:p>
        </w:tc>
        <w:tc>
          <w:tcPr>
            <w:tcW w:w="4212" w:type="dxa"/>
            <w:gridSpan w:val="3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安家费</w:t>
            </w:r>
            <w:r w:rsidRPr="00552465">
              <w:rPr>
                <w:rFonts w:ascii="SimSun" w:hAnsi="SimSun" w:cs="SimSun"/>
                <w:color w:val="000000"/>
              </w:rPr>
              <w:t>15-25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, 5</w:t>
            </w:r>
            <w:r w:rsidRPr="00552465">
              <w:rPr>
                <w:rFonts w:ascii="SimSun" w:hAnsi="SimSun" w:cs="SimSun" w:hint="eastAsia"/>
                <w:color w:val="000000"/>
              </w:rPr>
              <w:t>年分步到位</w:t>
            </w:r>
            <w:r w:rsidRPr="00552465">
              <w:rPr>
                <w:rFonts w:ascii="SimSun" w:hAnsi="SimSun" w:cs="SimSun"/>
                <w:color w:val="000000"/>
              </w:rPr>
              <w:t>;</w:t>
            </w:r>
            <w:r w:rsidRPr="00552465">
              <w:rPr>
                <w:rFonts w:ascii="SimSun" w:hAnsi="SimSun" w:cs="SimSun" w:hint="eastAsia"/>
                <w:color w:val="000000"/>
              </w:rPr>
              <w:t>给予两年的住房补贴（</w:t>
            </w:r>
            <w:r w:rsidRPr="00552465">
              <w:rPr>
                <w:rFonts w:ascii="SimSun" w:hAnsi="SimSun" w:cs="SimSun"/>
                <w:color w:val="000000"/>
              </w:rPr>
              <w:t>600</w:t>
            </w:r>
            <w:r w:rsidRPr="00552465">
              <w:rPr>
                <w:rFonts w:ascii="SimSun" w:hAnsi="SimSun" w:cs="SimSun" w:hint="eastAsia"/>
                <w:color w:val="000000"/>
              </w:rPr>
              <w:t>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月，按月发放），并可购买校内福利性住房</w:t>
            </w:r>
            <w:r w:rsidRPr="00552465">
              <w:rPr>
                <w:rFonts w:ascii="SimSun" w:hAnsi="SimSun" w:cs="SimSun"/>
                <w:color w:val="000000"/>
              </w:rPr>
              <w:t xml:space="preserve">; </w:t>
            </w:r>
            <w:r w:rsidRPr="00552465">
              <w:rPr>
                <w:rFonts w:ascii="SimSun" w:hAnsi="SimSun" w:cs="SimSun" w:hint="eastAsia"/>
                <w:color w:val="000000"/>
              </w:rPr>
              <w:t>不具备副教授职称的，其绩效工资享受专业技术七级岗（副教授三级岗）待遇；具备副教授职称的，其绩效工资享受专业技术五级岗（副教授一级岗）待遇。</w:t>
            </w:r>
          </w:p>
        </w:tc>
      </w:tr>
      <w:tr w:rsidR="00B271E7" w:rsidRPr="00552465" w:rsidTr="001432EB">
        <w:trPr>
          <w:trHeight w:val="284"/>
          <w:jc w:val="center"/>
        </w:trPr>
        <w:tc>
          <w:tcPr>
            <w:tcW w:w="473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教师或科研人员</w:t>
            </w:r>
          </w:p>
        </w:tc>
        <w:tc>
          <w:tcPr>
            <w:tcW w:w="850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生命科学</w:t>
            </w:r>
          </w:p>
        </w:tc>
        <w:tc>
          <w:tcPr>
            <w:tcW w:w="992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851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来校工作（刚性引进）</w:t>
            </w:r>
          </w:p>
        </w:tc>
        <w:tc>
          <w:tcPr>
            <w:tcW w:w="412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根据科研情况提供科研启动金</w:t>
            </w:r>
            <w:r w:rsidRPr="00552465">
              <w:rPr>
                <w:rFonts w:ascii="SimSun" w:hAnsi="SimSun" w:cs="SimSun"/>
                <w:color w:val="000000"/>
              </w:rPr>
              <w:t>5-15</w:t>
            </w:r>
            <w:r w:rsidRPr="00552465">
              <w:rPr>
                <w:rFonts w:ascii="SimSun" w:hAnsi="SimSun" w:cs="SimSun" w:hint="eastAsia"/>
                <w:color w:val="000000"/>
              </w:rPr>
              <w:t>万元；完成科研启动项目后，经考核为优秀者，可优先申请学校教学科研创新团队（经费</w:t>
            </w:r>
            <w:r w:rsidRPr="00552465">
              <w:rPr>
                <w:rFonts w:ascii="SimSun" w:hAnsi="SimSun" w:cs="SimSun"/>
                <w:color w:val="000000"/>
              </w:rPr>
              <w:t>10</w:t>
            </w:r>
            <w:r w:rsidRPr="00552465">
              <w:rPr>
                <w:rFonts w:ascii="SimSun" w:hAnsi="SimSun" w:cs="SimSun" w:hint="eastAsia"/>
                <w:color w:val="000000"/>
              </w:rPr>
              <w:t>万元）</w:t>
            </w:r>
            <w:r w:rsidRPr="00552465">
              <w:rPr>
                <w:rFonts w:ascii="SimSun" w:hAnsi="SimSun" w:cs="SimSun"/>
                <w:color w:val="000000"/>
              </w:rPr>
              <w:t xml:space="preserve">; </w:t>
            </w:r>
            <w:r w:rsidRPr="00552465">
              <w:rPr>
                <w:rFonts w:ascii="SimSun" w:hAnsi="SimSun" w:cs="SimSun" w:hint="eastAsia"/>
                <w:color w:val="000000"/>
              </w:rPr>
              <w:t>每年完成额外规定的科研任务，可另享受</w:t>
            </w:r>
            <w:r w:rsidRPr="00552465">
              <w:rPr>
                <w:rFonts w:ascii="SimSun" w:hAnsi="SimSun" w:cs="SimSun"/>
                <w:color w:val="000000"/>
              </w:rPr>
              <w:t>2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年的博士津贴（具备正高职称的博士享受</w:t>
            </w:r>
            <w:r w:rsidRPr="00552465">
              <w:rPr>
                <w:rFonts w:ascii="SimSun" w:hAnsi="SimSun" w:cs="SimSun"/>
                <w:color w:val="000000"/>
              </w:rPr>
              <w:t>2.5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年的津贴）。</w:t>
            </w:r>
          </w:p>
        </w:tc>
        <w:tc>
          <w:tcPr>
            <w:tcW w:w="4212" w:type="dxa"/>
            <w:gridSpan w:val="3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安家费</w:t>
            </w:r>
            <w:r w:rsidRPr="00552465">
              <w:rPr>
                <w:rFonts w:ascii="SimSun" w:hAnsi="SimSun" w:cs="SimSun"/>
                <w:color w:val="000000"/>
              </w:rPr>
              <w:t>15-25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, 5</w:t>
            </w:r>
            <w:r w:rsidRPr="00552465">
              <w:rPr>
                <w:rFonts w:ascii="SimSun" w:hAnsi="SimSun" w:cs="SimSun" w:hint="eastAsia"/>
                <w:color w:val="000000"/>
              </w:rPr>
              <w:t>年分步到位</w:t>
            </w:r>
            <w:r w:rsidRPr="00552465">
              <w:rPr>
                <w:rFonts w:ascii="SimSun" w:hAnsi="SimSun" w:cs="SimSun"/>
                <w:color w:val="000000"/>
              </w:rPr>
              <w:t>;</w:t>
            </w:r>
            <w:r w:rsidRPr="00552465">
              <w:rPr>
                <w:rFonts w:ascii="SimSun" w:hAnsi="SimSun" w:cs="SimSun" w:hint="eastAsia"/>
                <w:color w:val="000000"/>
              </w:rPr>
              <w:t>给予两年的住房补贴（</w:t>
            </w:r>
            <w:r w:rsidRPr="00552465">
              <w:rPr>
                <w:rFonts w:ascii="SimSun" w:hAnsi="SimSun" w:cs="SimSun"/>
                <w:color w:val="000000"/>
              </w:rPr>
              <w:t>600</w:t>
            </w:r>
            <w:r w:rsidRPr="00552465">
              <w:rPr>
                <w:rFonts w:ascii="SimSun" w:hAnsi="SimSun" w:cs="SimSun" w:hint="eastAsia"/>
                <w:color w:val="000000"/>
              </w:rPr>
              <w:t>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月，按月发放），并可购买校内福利性住房</w:t>
            </w:r>
            <w:r w:rsidRPr="00552465">
              <w:rPr>
                <w:rFonts w:ascii="SimSun" w:hAnsi="SimSun" w:cs="SimSun"/>
                <w:color w:val="000000"/>
              </w:rPr>
              <w:t xml:space="preserve">; </w:t>
            </w:r>
            <w:r w:rsidRPr="00552465">
              <w:rPr>
                <w:rFonts w:ascii="SimSun" w:hAnsi="SimSun" w:cs="SimSun" w:hint="eastAsia"/>
                <w:color w:val="000000"/>
              </w:rPr>
              <w:t>不具备副教授职称的，其绩效工资享受专业技术七级岗（副教授三级岗）待遇；具备副教授职称的，其绩效工资享受专业技术五级岗（副教授一级岗）待遇。</w:t>
            </w:r>
          </w:p>
        </w:tc>
      </w:tr>
      <w:tr w:rsidR="00B271E7" w:rsidRPr="00552465" w:rsidTr="001432EB">
        <w:trPr>
          <w:trHeight w:val="284"/>
          <w:jc w:val="center"/>
        </w:trPr>
        <w:tc>
          <w:tcPr>
            <w:tcW w:w="473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教师或科研人员</w:t>
            </w:r>
          </w:p>
        </w:tc>
        <w:tc>
          <w:tcPr>
            <w:tcW w:w="850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商贸物流</w:t>
            </w:r>
          </w:p>
        </w:tc>
        <w:tc>
          <w:tcPr>
            <w:tcW w:w="992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851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来校工作（刚性引进）</w:t>
            </w:r>
          </w:p>
        </w:tc>
        <w:tc>
          <w:tcPr>
            <w:tcW w:w="412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根据科研情况提供科研启动金</w:t>
            </w:r>
            <w:r w:rsidRPr="00552465">
              <w:rPr>
                <w:rFonts w:ascii="SimSun" w:hAnsi="SimSun" w:cs="SimSun"/>
                <w:color w:val="000000"/>
              </w:rPr>
              <w:t>5-15</w:t>
            </w:r>
            <w:r w:rsidRPr="00552465">
              <w:rPr>
                <w:rFonts w:ascii="SimSun" w:hAnsi="SimSun" w:cs="SimSun" w:hint="eastAsia"/>
                <w:color w:val="000000"/>
              </w:rPr>
              <w:t>万元；完成科研启动项目后，经考核为优秀者，可优先申请学校教学科研创新团队（经费</w:t>
            </w:r>
            <w:r w:rsidRPr="00552465">
              <w:rPr>
                <w:rFonts w:ascii="SimSun" w:hAnsi="SimSun" w:cs="SimSun"/>
                <w:color w:val="000000"/>
              </w:rPr>
              <w:t>10</w:t>
            </w:r>
            <w:r w:rsidRPr="00552465">
              <w:rPr>
                <w:rFonts w:ascii="SimSun" w:hAnsi="SimSun" w:cs="SimSun" w:hint="eastAsia"/>
                <w:color w:val="000000"/>
              </w:rPr>
              <w:t>万元）</w:t>
            </w:r>
            <w:r w:rsidRPr="00552465">
              <w:rPr>
                <w:rFonts w:ascii="SimSun" w:hAnsi="SimSun" w:cs="SimSun"/>
                <w:color w:val="000000"/>
              </w:rPr>
              <w:t xml:space="preserve">; </w:t>
            </w:r>
            <w:r w:rsidRPr="00552465">
              <w:rPr>
                <w:rFonts w:ascii="SimSun" w:hAnsi="SimSun" w:cs="SimSun" w:hint="eastAsia"/>
                <w:color w:val="000000"/>
              </w:rPr>
              <w:t>每年完成额外规定的科研任务，可另享受</w:t>
            </w:r>
            <w:r w:rsidRPr="00552465">
              <w:rPr>
                <w:rFonts w:ascii="SimSun" w:hAnsi="SimSun" w:cs="SimSun"/>
                <w:color w:val="000000"/>
              </w:rPr>
              <w:t>2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年的博士津贴（具备正高职称的博士享受</w:t>
            </w:r>
            <w:r w:rsidRPr="00552465">
              <w:rPr>
                <w:rFonts w:ascii="SimSun" w:hAnsi="SimSun" w:cs="SimSun"/>
                <w:color w:val="000000"/>
              </w:rPr>
              <w:t>2.5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年的津贴）。</w:t>
            </w:r>
          </w:p>
        </w:tc>
        <w:tc>
          <w:tcPr>
            <w:tcW w:w="4212" w:type="dxa"/>
            <w:gridSpan w:val="3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安家费</w:t>
            </w:r>
            <w:r w:rsidRPr="00552465">
              <w:rPr>
                <w:rFonts w:ascii="SimSun" w:hAnsi="SimSun" w:cs="SimSun"/>
                <w:color w:val="000000"/>
              </w:rPr>
              <w:t>15-25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, 5</w:t>
            </w:r>
            <w:r w:rsidRPr="00552465">
              <w:rPr>
                <w:rFonts w:ascii="SimSun" w:hAnsi="SimSun" w:cs="SimSun" w:hint="eastAsia"/>
                <w:color w:val="000000"/>
              </w:rPr>
              <w:t>年分步到位</w:t>
            </w:r>
            <w:r w:rsidRPr="00552465">
              <w:rPr>
                <w:rFonts w:ascii="SimSun" w:hAnsi="SimSun" w:cs="SimSun"/>
                <w:color w:val="000000"/>
              </w:rPr>
              <w:t>;</w:t>
            </w:r>
            <w:r w:rsidRPr="00552465">
              <w:rPr>
                <w:rFonts w:ascii="SimSun" w:hAnsi="SimSun" w:cs="SimSun" w:hint="eastAsia"/>
                <w:color w:val="000000"/>
              </w:rPr>
              <w:t>给予两年的住房补贴（</w:t>
            </w:r>
            <w:r w:rsidRPr="00552465">
              <w:rPr>
                <w:rFonts w:ascii="SimSun" w:hAnsi="SimSun" w:cs="SimSun"/>
                <w:color w:val="000000"/>
              </w:rPr>
              <w:t>600</w:t>
            </w:r>
            <w:r w:rsidRPr="00552465">
              <w:rPr>
                <w:rFonts w:ascii="SimSun" w:hAnsi="SimSun" w:cs="SimSun" w:hint="eastAsia"/>
                <w:color w:val="000000"/>
              </w:rPr>
              <w:t>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月，按月发放），并可购买校内福利性住房</w:t>
            </w:r>
            <w:r w:rsidRPr="00552465">
              <w:rPr>
                <w:rFonts w:ascii="SimSun" w:hAnsi="SimSun" w:cs="SimSun"/>
                <w:color w:val="000000"/>
              </w:rPr>
              <w:t xml:space="preserve">; </w:t>
            </w:r>
            <w:r w:rsidRPr="00552465">
              <w:rPr>
                <w:rFonts w:ascii="SimSun" w:hAnsi="SimSun" w:cs="SimSun" w:hint="eastAsia"/>
                <w:color w:val="000000"/>
              </w:rPr>
              <w:t>不具备副教授职称的，其绩效工资享受专业技术七级岗（副教授三级岗）待遇；具备副教授职称的，其绩效工资享受专业技术五级岗（副教授一级岗）待遇。</w:t>
            </w:r>
          </w:p>
        </w:tc>
      </w:tr>
      <w:tr w:rsidR="00B271E7" w:rsidRPr="00552465" w:rsidTr="001432EB">
        <w:trPr>
          <w:trHeight w:val="284"/>
          <w:jc w:val="center"/>
        </w:trPr>
        <w:tc>
          <w:tcPr>
            <w:tcW w:w="473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教师或科研人员</w:t>
            </w:r>
          </w:p>
        </w:tc>
        <w:tc>
          <w:tcPr>
            <w:tcW w:w="850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经营管理</w:t>
            </w:r>
          </w:p>
        </w:tc>
        <w:tc>
          <w:tcPr>
            <w:tcW w:w="992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851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567" w:type="dxa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来校工作（刚性引进）</w:t>
            </w:r>
          </w:p>
        </w:tc>
        <w:tc>
          <w:tcPr>
            <w:tcW w:w="4123" w:type="dxa"/>
            <w:gridSpan w:val="2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根据科研情况提供科研启动金</w:t>
            </w:r>
            <w:r w:rsidRPr="00552465">
              <w:rPr>
                <w:rFonts w:ascii="SimSun" w:hAnsi="SimSun" w:cs="SimSun"/>
                <w:color w:val="000000"/>
              </w:rPr>
              <w:t>5-15</w:t>
            </w:r>
            <w:r w:rsidRPr="00552465">
              <w:rPr>
                <w:rFonts w:ascii="SimSun" w:hAnsi="SimSun" w:cs="SimSun" w:hint="eastAsia"/>
                <w:color w:val="000000"/>
              </w:rPr>
              <w:t>万元；完成科研启动项目后，经考核为优秀者，可优先申请学校教学科研创新团队（经费</w:t>
            </w:r>
            <w:r w:rsidRPr="00552465">
              <w:rPr>
                <w:rFonts w:ascii="SimSun" w:hAnsi="SimSun" w:cs="SimSun"/>
                <w:color w:val="000000"/>
              </w:rPr>
              <w:t>10</w:t>
            </w:r>
            <w:r w:rsidRPr="00552465">
              <w:rPr>
                <w:rFonts w:ascii="SimSun" w:hAnsi="SimSun" w:cs="SimSun" w:hint="eastAsia"/>
                <w:color w:val="000000"/>
              </w:rPr>
              <w:t>万元）</w:t>
            </w:r>
            <w:r w:rsidRPr="00552465">
              <w:rPr>
                <w:rFonts w:ascii="SimSun" w:hAnsi="SimSun" w:cs="SimSun"/>
                <w:color w:val="000000"/>
              </w:rPr>
              <w:t xml:space="preserve">; </w:t>
            </w:r>
            <w:r w:rsidRPr="00552465">
              <w:rPr>
                <w:rFonts w:ascii="SimSun" w:hAnsi="SimSun" w:cs="SimSun" w:hint="eastAsia"/>
                <w:color w:val="000000"/>
              </w:rPr>
              <w:t>每年完成额外规定的科研任务，可另享受</w:t>
            </w:r>
            <w:r w:rsidRPr="00552465">
              <w:rPr>
                <w:rFonts w:ascii="SimSun" w:hAnsi="SimSun" w:cs="SimSun"/>
                <w:color w:val="000000"/>
              </w:rPr>
              <w:t>2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年的博士津贴（具备正高职称的博士享受</w:t>
            </w:r>
            <w:r w:rsidRPr="00552465">
              <w:rPr>
                <w:rFonts w:ascii="SimSun" w:hAnsi="SimSun" w:cs="SimSun"/>
                <w:color w:val="000000"/>
              </w:rPr>
              <w:t>2.5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年的津贴）。</w:t>
            </w:r>
          </w:p>
        </w:tc>
        <w:tc>
          <w:tcPr>
            <w:tcW w:w="4212" w:type="dxa"/>
            <w:gridSpan w:val="3"/>
            <w:vAlign w:val="center"/>
          </w:tcPr>
          <w:p w:rsidR="00B271E7" w:rsidRPr="00552465" w:rsidRDefault="00B271E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安家费</w:t>
            </w:r>
            <w:r w:rsidRPr="00552465">
              <w:rPr>
                <w:rFonts w:ascii="SimSun" w:hAnsi="SimSun" w:cs="SimSun"/>
                <w:color w:val="000000"/>
              </w:rPr>
              <w:t>15-25</w:t>
            </w:r>
            <w:r w:rsidRPr="00552465">
              <w:rPr>
                <w:rFonts w:ascii="SimSun" w:hAnsi="SimSun" w:cs="SimSun" w:hint="eastAsia"/>
                <w:color w:val="000000"/>
              </w:rPr>
              <w:t>万元</w:t>
            </w:r>
            <w:r w:rsidRPr="00552465">
              <w:rPr>
                <w:rFonts w:ascii="SimSun" w:hAnsi="SimSun" w:cs="SimSun"/>
                <w:color w:val="000000"/>
              </w:rPr>
              <w:t>, 5</w:t>
            </w:r>
            <w:r w:rsidRPr="00552465">
              <w:rPr>
                <w:rFonts w:ascii="SimSun" w:hAnsi="SimSun" w:cs="SimSun" w:hint="eastAsia"/>
                <w:color w:val="000000"/>
              </w:rPr>
              <w:t>年分步到位</w:t>
            </w:r>
            <w:r w:rsidRPr="00552465">
              <w:rPr>
                <w:rFonts w:ascii="SimSun" w:hAnsi="SimSun" w:cs="SimSun"/>
                <w:color w:val="000000"/>
              </w:rPr>
              <w:t>;</w:t>
            </w:r>
            <w:r w:rsidRPr="00552465">
              <w:rPr>
                <w:rFonts w:ascii="SimSun" w:hAnsi="SimSun" w:cs="SimSun" w:hint="eastAsia"/>
                <w:color w:val="000000"/>
              </w:rPr>
              <w:t>给予两年的住房补贴（</w:t>
            </w:r>
            <w:r w:rsidRPr="00552465">
              <w:rPr>
                <w:rFonts w:ascii="SimSun" w:hAnsi="SimSun" w:cs="SimSun"/>
                <w:color w:val="000000"/>
              </w:rPr>
              <w:t>600</w:t>
            </w:r>
            <w:r w:rsidRPr="00552465">
              <w:rPr>
                <w:rFonts w:ascii="SimSun" w:hAnsi="SimSun" w:cs="SimSun" w:hint="eastAsia"/>
                <w:color w:val="000000"/>
              </w:rPr>
              <w:t>元</w:t>
            </w:r>
            <w:r w:rsidRPr="00552465">
              <w:rPr>
                <w:rFonts w:ascii="SimSun" w:hAnsi="SimSun" w:cs="SimSun"/>
                <w:color w:val="000000"/>
              </w:rPr>
              <w:t>/</w:t>
            </w:r>
            <w:r w:rsidRPr="00552465">
              <w:rPr>
                <w:rFonts w:ascii="SimSun" w:hAnsi="SimSun" w:cs="SimSun" w:hint="eastAsia"/>
                <w:color w:val="000000"/>
              </w:rPr>
              <w:t>月，按月发放），并可购买校内福利性住房</w:t>
            </w:r>
            <w:r w:rsidRPr="00552465">
              <w:rPr>
                <w:rFonts w:ascii="SimSun" w:hAnsi="SimSun" w:cs="SimSun"/>
                <w:color w:val="000000"/>
              </w:rPr>
              <w:t xml:space="preserve">; </w:t>
            </w:r>
            <w:r w:rsidRPr="00552465">
              <w:rPr>
                <w:rFonts w:ascii="SimSun" w:hAnsi="SimSun" w:cs="SimSun" w:hint="eastAsia"/>
                <w:color w:val="000000"/>
              </w:rPr>
              <w:t>不具备副教授职称的，其绩效工资享受专业技术七级岗（副教授三级岗）待遇；具备副教授职称的，其绩效工资享受专业技术五级岗（副教授一级岗）待遇。</w:t>
            </w:r>
          </w:p>
        </w:tc>
      </w:tr>
    </w:tbl>
    <w:p w:rsidR="00B271E7" w:rsidRDefault="00B271E7" w:rsidP="00B271E7">
      <w:pPr>
        <w:rPr>
          <w:rFonts w:ascii="SimHei" w:eastAsia="SimHei" w:cs="SimHei"/>
          <w:b/>
          <w:bCs/>
          <w:sz w:val="24"/>
          <w:szCs w:val="24"/>
        </w:rPr>
      </w:pPr>
    </w:p>
    <w:p w:rsidR="00B271E7" w:rsidRPr="0079213B" w:rsidRDefault="00B271E7" w:rsidP="00B271E7">
      <w:pPr>
        <w:widowControl w:val="0"/>
        <w:snapToGrid w:val="0"/>
        <w:spacing w:after="0" w:line="300" w:lineRule="exact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Hei" w:eastAsia="SimHei" w:cs="SimHei"/>
          <w:b/>
          <w:bCs/>
          <w:sz w:val="24"/>
          <w:szCs w:val="24"/>
        </w:rPr>
        <w:br w:type="page"/>
      </w:r>
    </w:p>
    <w:p w:rsidR="00B07319" w:rsidRDefault="00B271E7"/>
    <w:sectPr w:rsidR="00B07319" w:rsidSect="00B271E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E7" w:rsidRDefault="00B271E7" w:rsidP="00B271E7">
      <w:pPr>
        <w:spacing w:after="0" w:line="240" w:lineRule="auto"/>
      </w:pPr>
      <w:r>
        <w:separator/>
      </w:r>
    </w:p>
  </w:endnote>
  <w:endnote w:type="continuationSeparator" w:id="0">
    <w:p w:rsidR="00B271E7" w:rsidRDefault="00B271E7" w:rsidP="00B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E7" w:rsidRDefault="00B271E7" w:rsidP="00B271E7">
      <w:pPr>
        <w:spacing w:after="0" w:line="240" w:lineRule="auto"/>
      </w:pPr>
      <w:r>
        <w:separator/>
      </w:r>
    </w:p>
  </w:footnote>
  <w:footnote w:type="continuationSeparator" w:id="0">
    <w:p w:rsidR="00B271E7" w:rsidRDefault="00B271E7" w:rsidP="00B2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E7" w:rsidRDefault="00B271E7" w:rsidP="00B271E7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27"/>
    <w:rsid w:val="001D0127"/>
    <w:rsid w:val="006B2D36"/>
    <w:rsid w:val="0091325D"/>
    <w:rsid w:val="00B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E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1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71E7"/>
  </w:style>
  <w:style w:type="paragraph" w:styleId="Footer">
    <w:name w:val="footer"/>
    <w:basedOn w:val="Normal"/>
    <w:link w:val="FooterChar"/>
    <w:uiPriority w:val="99"/>
    <w:unhideWhenUsed/>
    <w:rsid w:val="00B271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71E7"/>
  </w:style>
  <w:style w:type="paragraph" w:customStyle="1" w:styleId="Char">
    <w:name w:val=" Char"/>
    <w:basedOn w:val="Normal"/>
    <w:autoRedefine/>
    <w:rsid w:val="00B271E7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E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1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71E7"/>
  </w:style>
  <w:style w:type="paragraph" w:styleId="Footer">
    <w:name w:val="footer"/>
    <w:basedOn w:val="Normal"/>
    <w:link w:val="FooterChar"/>
    <w:uiPriority w:val="99"/>
    <w:unhideWhenUsed/>
    <w:rsid w:val="00B271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71E7"/>
  </w:style>
  <w:style w:type="paragraph" w:customStyle="1" w:styleId="Char">
    <w:name w:val=" Char"/>
    <w:basedOn w:val="Normal"/>
    <w:autoRedefine/>
    <w:rsid w:val="00B271E7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</Words>
  <Characters>1840</Characters>
  <Application>Microsoft Office Word</Application>
  <DocSecurity>0</DocSecurity>
  <Lines>15</Lines>
  <Paragraphs>4</Paragraphs>
  <ScaleCrop>false</ScaleCrop>
  <Company>CSULB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2014-10-22T18:44:00Z</dcterms:created>
  <dcterms:modified xsi:type="dcterms:W3CDTF">2014-10-22T18:46:00Z</dcterms:modified>
</cp:coreProperties>
</file>