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F6" w:rsidRPr="0079213B" w:rsidRDefault="004E5FF6" w:rsidP="004E5FF6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r>
        <w:rPr>
          <w:rFonts w:ascii="SimSun" w:hAnsi="SimSun" w:cs="SimSun"/>
          <w:b/>
          <w:kern w:val="2"/>
          <w:sz w:val="28"/>
          <w:szCs w:val="21"/>
        </w:rPr>
        <w:t>1-</w:t>
      </w:r>
      <w:r>
        <w:rPr>
          <w:rFonts w:ascii="SimSun" w:hAnsi="SimSun" w:cs="SimSun" w:hint="eastAsia"/>
          <w:b/>
          <w:kern w:val="2"/>
          <w:sz w:val="28"/>
          <w:szCs w:val="21"/>
        </w:rPr>
        <w:t>20</w:t>
      </w:r>
    </w:p>
    <w:p w:rsidR="004E5FF6" w:rsidRDefault="004E5FF6" w:rsidP="004E5FF6">
      <w:pPr>
        <w:widowControl w:val="0"/>
        <w:snapToGrid w:val="0"/>
        <w:spacing w:after="0" w:line="300" w:lineRule="exact"/>
        <w:jc w:val="center"/>
        <w:rPr>
          <w:rFonts w:ascii="SimSun" w:hAnsi="SimSun" w:cs="SimSun" w:hint="eastAsia"/>
          <w:b/>
          <w:kern w:val="2"/>
          <w:sz w:val="28"/>
          <w:szCs w:val="21"/>
        </w:rPr>
      </w:pPr>
      <w:r w:rsidRPr="0079213B">
        <w:rPr>
          <w:rFonts w:ascii="SimSun" w:hAnsi="SimSun" w:cs="SimSun" w:hint="eastAsia"/>
          <w:b/>
          <w:kern w:val="2"/>
          <w:sz w:val="28"/>
          <w:szCs w:val="21"/>
        </w:rPr>
        <w:t>高等院校</w:t>
      </w:r>
      <w:r w:rsidRPr="0079213B">
        <w:rPr>
          <w:rFonts w:ascii="SimSun" w:hAnsi="SimSun" w:cs="SimSun"/>
          <w:b/>
          <w:kern w:val="2"/>
          <w:sz w:val="28"/>
          <w:szCs w:val="21"/>
        </w:rPr>
        <w:t>-</w:t>
      </w:r>
      <w:r>
        <w:rPr>
          <w:rFonts w:ascii="SimSun" w:hAnsi="SimSun" w:cs="SimSun" w:hint="eastAsia"/>
          <w:b/>
          <w:kern w:val="2"/>
          <w:sz w:val="28"/>
          <w:szCs w:val="21"/>
        </w:rPr>
        <w:t>四川旅游学院</w:t>
      </w:r>
    </w:p>
    <w:p w:rsidR="004E5FF6" w:rsidRDefault="004E5FF6" w:rsidP="004E5FF6">
      <w:pPr>
        <w:rPr>
          <w:rFonts w:ascii="SimHei" w:eastAsia="SimHei" w:cs="SimHei"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W w:w="14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3"/>
        <w:gridCol w:w="1279"/>
        <w:gridCol w:w="1173"/>
        <w:gridCol w:w="1235"/>
        <w:gridCol w:w="435"/>
        <w:gridCol w:w="468"/>
        <w:gridCol w:w="927"/>
        <w:gridCol w:w="277"/>
        <w:gridCol w:w="857"/>
        <w:gridCol w:w="90"/>
        <w:gridCol w:w="648"/>
        <w:gridCol w:w="518"/>
        <w:gridCol w:w="897"/>
        <w:gridCol w:w="1054"/>
        <w:gridCol w:w="752"/>
        <w:gridCol w:w="340"/>
        <w:gridCol w:w="2049"/>
      </w:tblGrid>
      <w:tr w:rsidR="004E5FF6" w:rsidRPr="00552465" w:rsidTr="001432EB">
        <w:trPr>
          <w:trHeight w:val="375"/>
          <w:jc w:val="center"/>
        </w:trPr>
        <w:tc>
          <w:tcPr>
            <w:tcW w:w="125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引才单位</w:t>
            </w:r>
          </w:p>
        </w:tc>
        <w:tc>
          <w:tcPr>
            <w:tcW w:w="4122" w:type="dxa"/>
            <w:gridSpan w:val="4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四川旅游学院</w:t>
            </w:r>
          </w:p>
        </w:tc>
        <w:tc>
          <w:tcPr>
            <w:tcW w:w="1395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单位类别</w:t>
            </w:r>
          </w:p>
        </w:tc>
        <w:tc>
          <w:tcPr>
            <w:tcW w:w="1134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事业单位</w:t>
            </w:r>
          </w:p>
        </w:tc>
        <w:tc>
          <w:tcPr>
            <w:tcW w:w="1256" w:type="dxa"/>
            <w:gridSpan w:val="3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单位网址</w:t>
            </w:r>
          </w:p>
        </w:tc>
        <w:tc>
          <w:tcPr>
            <w:tcW w:w="1951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www.sctu.edu.cn</w:t>
            </w:r>
          </w:p>
        </w:tc>
        <w:tc>
          <w:tcPr>
            <w:tcW w:w="1092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邮编</w:t>
            </w:r>
          </w:p>
        </w:tc>
        <w:tc>
          <w:tcPr>
            <w:tcW w:w="2049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610100</w:t>
            </w:r>
          </w:p>
        </w:tc>
      </w:tr>
      <w:tr w:rsidR="004E5FF6" w:rsidRPr="00552465" w:rsidTr="001432EB">
        <w:trPr>
          <w:trHeight w:val="375"/>
          <w:jc w:val="center"/>
        </w:trPr>
        <w:tc>
          <w:tcPr>
            <w:tcW w:w="125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通讯地址</w:t>
            </w:r>
          </w:p>
        </w:tc>
        <w:tc>
          <w:tcPr>
            <w:tcW w:w="4122" w:type="dxa"/>
            <w:gridSpan w:val="4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成都市龙泉驿区红岭路</w:t>
            </w:r>
            <w:r w:rsidRPr="00552465">
              <w:rPr>
                <w:rFonts w:ascii="SimSun" w:hAnsi="SimSun" w:cs="SimSun"/>
              </w:rPr>
              <w:t>459</w:t>
            </w:r>
            <w:r w:rsidRPr="00552465">
              <w:rPr>
                <w:rFonts w:ascii="SimSun" w:hAnsi="SimSun" w:cs="SimSun" w:hint="eastAsia"/>
              </w:rPr>
              <w:t>号</w:t>
            </w:r>
          </w:p>
        </w:tc>
        <w:tc>
          <w:tcPr>
            <w:tcW w:w="1395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张乂丹</w:t>
            </w:r>
          </w:p>
        </w:tc>
        <w:tc>
          <w:tcPr>
            <w:tcW w:w="1256" w:type="dxa"/>
            <w:gridSpan w:val="3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电话</w:t>
            </w:r>
          </w:p>
        </w:tc>
        <w:tc>
          <w:tcPr>
            <w:tcW w:w="1951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028-84825817</w:t>
            </w:r>
          </w:p>
        </w:tc>
        <w:tc>
          <w:tcPr>
            <w:tcW w:w="1092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E-mail</w:t>
            </w:r>
          </w:p>
        </w:tc>
        <w:tc>
          <w:tcPr>
            <w:tcW w:w="2049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287818803@qq.com</w:t>
            </w:r>
          </w:p>
        </w:tc>
      </w:tr>
      <w:tr w:rsidR="004E5FF6" w:rsidRPr="00552465" w:rsidTr="001432EB">
        <w:trPr>
          <w:trHeight w:val="1147"/>
          <w:jc w:val="center"/>
        </w:trPr>
        <w:tc>
          <w:tcPr>
            <w:tcW w:w="1253" w:type="dxa"/>
            <w:vAlign w:val="center"/>
          </w:tcPr>
          <w:p w:rsidR="004E5FF6" w:rsidRPr="00552465" w:rsidRDefault="004E5FF6" w:rsidP="001432EB">
            <w:pPr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单位简介</w:t>
            </w:r>
          </w:p>
          <w:p w:rsidR="004E5FF6" w:rsidRPr="00552465" w:rsidRDefault="004E5FF6" w:rsidP="001432EB">
            <w:pPr>
              <w:spacing w:line="300" w:lineRule="exact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（</w:t>
            </w:r>
            <w:r w:rsidRPr="00552465">
              <w:rPr>
                <w:rFonts w:ascii="SimSun" w:hAnsi="SimSun" w:cs="SimSun"/>
              </w:rPr>
              <w:t>150</w:t>
            </w:r>
            <w:r w:rsidRPr="00552465">
              <w:rPr>
                <w:rFonts w:ascii="SimSun" w:hAnsi="SimSun" w:cs="SimSun" w:hint="eastAsia"/>
              </w:rPr>
              <w:t>字）</w:t>
            </w:r>
          </w:p>
        </w:tc>
        <w:tc>
          <w:tcPr>
            <w:tcW w:w="12999" w:type="dxa"/>
            <w:gridSpan w:val="16"/>
            <w:vAlign w:val="center"/>
          </w:tcPr>
          <w:p w:rsidR="004E5FF6" w:rsidRPr="00552465" w:rsidRDefault="004E5FF6" w:rsidP="004E5FF6">
            <w:pPr>
              <w:spacing w:line="400" w:lineRule="exact"/>
              <w:ind w:firstLineChars="200" w:firstLine="440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四川旅游学院是四川省人民政府主办的全日制普通本科学校，</w:t>
            </w:r>
            <w:r w:rsidRPr="00552465">
              <w:rPr>
                <w:rFonts w:ascii="SimSun" w:hAnsi="SimSun" w:cs="SimSun"/>
              </w:rPr>
              <w:t>2013</w:t>
            </w:r>
            <w:r w:rsidRPr="00552465">
              <w:rPr>
                <w:rFonts w:ascii="SimSun" w:hAnsi="SimSun" w:cs="SimSun" w:hint="eastAsia"/>
              </w:rPr>
              <w:t>年经教育部批准，由原四川烹饪高等专科学校和四川省农业管理干部学院合并组建。目前是全国唯一一所独立设置的公办旅游类全日制普通本科院校。学校以管理学科为重点，协调发展工学、人文等学科，突出旅游类、食品科学类、休闲体育类和语言与艺术类专业，专门培养旅游业、餐饮业应用型高级人才。</w:t>
            </w:r>
          </w:p>
          <w:p w:rsidR="004E5FF6" w:rsidRPr="00552465" w:rsidRDefault="004E5FF6" w:rsidP="004E5FF6">
            <w:pPr>
              <w:spacing w:line="400" w:lineRule="exact"/>
              <w:ind w:firstLineChars="200" w:firstLine="440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学院教学设施完备，教学实验实训资源充足。有标准田径运动场、攀岩运动场、休闲运动综合训练馆高尔夫球练习场、沙滩排球场、网球场、羽毛球场、游泳馆等休闲运动体育设施；有酒店实验实训教学中心、酒店信息技术实训中心、四星级教学实习综合酒店、四川省著名景点微缩景观、会展实训室；有陶艺工作室、计算机辅助设计实验室、</w:t>
            </w:r>
            <w:r w:rsidRPr="00552465">
              <w:rPr>
                <w:rFonts w:ascii="SimSun" w:hAnsi="SimSun" w:cs="SimSun"/>
              </w:rPr>
              <w:t>ERP</w:t>
            </w:r>
            <w:r w:rsidRPr="00552465">
              <w:rPr>
                <w:rFonts w:ascii="SimSun" w:hAnsi="SimSun" w:cs="SimSun" w:hint="eastAsia"/>
              </w:rPr>
              <w:t>实验室、多媒体技术实验室、川菜国际化网络培训平台、学生英语自主学习中心等实验实训场所。学校在国内外建有</w:t>
            </w:r>
            <w:r w:rsidRPr="00552465">
              <w:rPr>
                <w:rFonts w:ascii="SimSun" w:hAnsi="SimSun" w:cs="SimSun"/>
              </w:rPr>
              <w:t>100</w:t>
            </w:r>
            <w:r w:rsidRPr="00552465">
              <w:rPr>
                <w:rFonts w:ascii="SimSun" w:hAnsi="SimSun" w:cs="SimSun" w:hint="eastAsia"/>
              </w:rPr>
              <w:t>多个稳定的实习教学基地，与法国、韩国、美国、日本等国家的教育机构和企业保持了长期的合作关系，每年不少师生均要赴各国进行学历培训、学术交流和文化交流。（详细信息见学院校园网</w:t>
            </w:r>
            <w:r w:rsidRPr="00552465">
              <w:rPr>
                <w:rFonts w:ascii="SimSun" w:hAnsi="SimSun" w:cs="SimSun"/>
              </w:rPr>
              <w:t>[www.sctu.edu.cn]</w:t>
            </w:r>
            <w:r w:rsidRPr="00552465">
              <w:rPr>
                <w:rFonts w:ascii="SimSun" w:hAnsi="SimSun" w:cs="SimSun" w:hint="eastAsia"/>
              </w:rPr>
              <w:t>）</w:t>
            </w:r>
          </w:p>
        </w:tc>
      </w:tr>
      <w:tr w:rsidR="004E5FF6" w:rsidRPr="00552465" w:rsidTr="001432EB">
        <w:trPr>
          <w:trHeight w:val="592"/>
          <w:jc w:val="center"/>
        </w:trPr>
        <w:tc>
          <w:tcPr>
            <w:tcW w:w="125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序号</w:t>
            </w:r>
          </w:p>
        </w:tc>
        <w:tc>
          <w:tcPr>
            <w:tcW w:w="1279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引进岗位及拟任职务职位</w:t>
            </w:r>
          </w:p>
        </w:tc>
        <w:tc>
          <w:tcPr>
            <w:tcW w:w="117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专业</w:t>
            </w:r>
          </w:p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领域</w:t>
            </w:r>
          </w:p>
        </w:tc>
        <w:tc>
          <w:tcPr>
            <w:tcW w:w="1235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职称职</w:t>
            </w:r>
          </w:p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务要求</w:t>
            </w:r>
          </w:p>
        </w:tc>
        <w:tc>
          <w:tcPr>
            <w:tcW w:w="903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学位</w:t>
            </w:r>
          </w:p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1204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海外工作年限要求</w:t>
            </w:r>
          </w:p>
        </w:tc>
        <w:tc>
          <w:tcPr>
            <w:tcW w:w="947" w:type="dxa"/>
            <w:gridSpan w:val="2"/>
            <w:vAlign w:val="center"/>
          </w:tcPr>
          <w:p w:rsidR="004E5FF6" w:rsidRPr="00552465" w:rsidRDefault="004E5FF6" w:rsidP="001432EB">
            <w:pPr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其他</w:t>
            </w:r>
          </w:p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648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需求</w:t>
            </w:r>
          </w:p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人数</w:t>
            </w:r>
          </w:p>
        </w:tc>
        <w:tc>
          <w:tcPr>
            <w:tcW w:w="1415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引进</w:t>
            </w:r>
          </w:p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方式</w:t>
            </w:r>
          </w:p>
        </w:tc>
        <w:tc>
          <w:tcPr>
            <w:tcW w:w="1806" w:type="dxa"/>
            <w:gridSpan w:val="2"/>
            <w:vAlign w:val="center"/>
          </w:tcPr>
          <w:p w:rsidR="004E5FF6" w:rsidRPr="00552465" w:rsidRDefault="004E5FF6" w:rsidP="001432EB">
            <w:pPr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提供事业平台</w:t>
            </w:r>
          </w:p>
        </w:tc>
        <w:tc>
          <w:tcPr>
            <w:tcW w:w="2389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提供薪酬、生活待遇或其他优惠条件</w:t>
            </w:r>
          </w:p>
        </w:tc>
      </w:tr>
      <w:tr w:rsidR="004E5FF6" w:rsidRPr="00552465" w:rsidTr="001432EB">
        <w:trPr>
          <w:trHeight w:val="284"/>
          <w:jc w:val="center"/>
        </w:trPr>
        <w:tc>
          <w:tcPr>
            <w:tcW w:w="125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1</w:t>
            </w:r>
          </w:p>
        </w:tc>
        <w:tc>
          <w:tcPr>
            <w:tcW w:w="1279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专任教师</w:t>
            </w:r>
          </w:p>
        </w:tc>
        <w:tc>
          <w:tcPr>
            <w:tcW w:w="117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旅游</w:t>
            </w:r>
          </w:p>
        </w:tc>
        <w:tc>
          <w:tcPr>
            <w:tcW w:w="1235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副高及以上职称</w:t>
            </w:r>
          </w:p>
        </w:tc>
        <w:tc>
          <w:tcPr>
            <w:tcW w:w="903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博士（或）</w:t>
            </w:r>
          </w:p>
        </w:tc>
        <w:tc>
          <w:tcPr>
            <w:tcW w:w="1204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/>
              </w:rPr>
              <w:t>0-2</w:t>
            </w:r>
            <w:r w:rsidRPr="00552465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947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648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来川工作或来川服务</w:t>
            </w:r>
          </w:p>
        </w:tc>
        <w:tc>
          <w:tcPr>
            <w:tcW w:w="1806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教学、科研、实验室</w:t>
            </w:r>
          </w:p>
        </w:tc>
        <w:tc>
          <w:tcPr>
            <w:tcW w:w="2389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按照学院引进相关人才政策执行</w:t>
            </w:r>
          </w:p>
        </w:tc>
      </w:tr>
      <w:tr w:rsidR="004E5FF6" w:rsidRPr="00552465" w:rsidTr="001432EB">
        <w:trPr>
          <w:trHeight w:val="274"/>
          <w:jc w:val="center"/>
        </w:trPr>
        <w:tc>
          <w:tcPr>
            <w:tcW w:w="125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2</w:t>
            </w:r>
          </w:p>
        </w:tc>
        <w:tc>
          <w:tcPr>
            <w:tcW w:w="1279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专任教师</w:t>
            </w:r>
          </w:p>
        </w:tc>
        <w:tc>
          <w:tcPr>
            <w:tcW w:w="117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高尔夫</w:t>
            </w:r>
          </w:p>
        </w:tc>
        <w:tc>
          <w:tcPr>
            <w:tcW w:w="1235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副高及以上职称</w:t>
            </w:r>
          </w:p>
        </w:tc>
        <w:tc>
          <w:tcPr>
            <w:tcW w:w="903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博士（或）</w:t>
            </w:r>
          </w:p>
        </w:tc>
        <w:tc>
          <w:tcPr>
            <w:tcW w:w="1204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/>
              </w:rPr>
              <w:t>0-2</w:t>
            </w:r>
            <w:r w:rsidRPr="00552465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947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648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来川工作或来川服务</w:t>
            </w:r>
          </w:p>
        </w:tc>
        <w:tc>
          <w:tcPr>
            <w:tcW w:w="1806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教学、科研、实验室</w:t>
            </w:r>
          </w:p>
        </w:tc>
        <w:tc>
          <w:tcPr>
            <w:tcW w:w="2389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按照学院引进相关人才政策执行</w:t>
            </w:r>
          </w:p>
        </w:tc>
      </w:tr>
      <w:tr w:rsidR="004E5FF6" w:rsidRPr="00552465" w:rsidTr="001432EB">
        <w:trPr>
          <w:trHeight w:val="251"/>
          <w:jc w:val="center"/>
        </w:trPr>
        <w:tc>
          <w:tcPr>
            <w:tcW w:w="125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lastRenderedPageBreak/>
              <w:t>3</w:t>
            </w:r>
          </w:p>
        </w:tc>
        <w:tc>
          <w:tcPr>
            <w:tcW w:w="1279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专任教师</w:t>
            </w:r>
          </w:p>
        </w:tc>
        <w:tc>
          <w:tcPr>
            <w:tcW w:w="1173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酒店管理</w:t>
            </w:r>
          </w:p>
        </w:tc>
        <w:tc>
          <w:tcPr>
            <w:tcW w:w="1235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副高及以上职称</w:t>
            </w:r>
          </w:p>
        </w:tc>
        <w:tc>
          <w:tcPr>
            <w:tcW w:w="903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博士（或）</w:t>
            </w:r>
          </w:p>
        </w:tc>
        <w:tc>
          <w:tcPr>
            <w:tcW w:w="1204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/>
              </w:rPr>
              <w:t>0-2</w:t>
            </w:r>
            <w:r w:rsidRPr="00552465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947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648" w:type="dxa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552465">
              <w:rPr>
                <w:rFonts w:ascii="SimSun" w:hAnsi="SimSun" w:cs="SimSun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来川工作或来川服务</w:t>
            </w:r>
          </w:p>
        </w:tc>
        <w:tc>
          <w:tcPr>
            <w:tcW w:w="1806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教学、科研、实验室</w:t>
            </w:r>
          </w:p>
        </w:tc>
        <w:tc>
          <w:tcPr>
            <w:tcW w:w="2389" w:type="dxa"/>
            <w:gridSpan w:val="2"/>
            <w:vAlign w:val="center"/>
          </w:tcPr>
          <w:p w:rsidR="004E5FF6" w:rsidRPr="00552465" w:rsidRDefault="004E5FF6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552465">
              <w:rPr>
                <w:rFonts w:ascii="SimSun" w:hAnsi="SimSun" w:cs="SimSun" w:hint="eastAsia"/>
              </w:rPr>
              <w:t>按照学院引进相关人才政策执行</w:t>
            </w:r>
          </w:p>
        </w:tc>
      </w:tr>
    </w:tbl>
    <w:p w:rsidR="004E5FF6" w:rsidRPr="0079213B" w:rsidRDefault="004E5FF6" w:rsidP="004E5FF6">
      <w:pPr>
        <w:widowControl w:val="0"/>
        <w:snapToGrid w:val="0"/>
        <w:spacing w:after="0" w:line="300" w:lineRule="exact"/>
        <w:rPr>
          <w:rFonts w:ascii="SimSun" w:hAnsi="SimSun" w:cs="SimSun"/>
          <w:b/>
          <w:kern w:val="2"/>
          <w:sz w:val="28"/>
          <w:szCs w:val="21"/>
        </w:rPr>
      </w:pPr>
      <w:r>
        <w:rPr>
          <w:rFonts w:ascii="SimHei" w:eastAsia="SimHei"/>
          <w:b/>
          <w:bCs/>
          <w:sz w:val="24"/>
          <w:szCs w:val="24"/>
        </w:rPr>
        <w:br w:type="page"/>
      </w:r>
    </w:p>
    <w:p w:rsidR="00B07319" w:rsidRDefault="004E5FF6"/>
    <w:sectPr w:rsidR="00B07319" w:rsidSect="004E5FF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F6" w:rsidRDefault="004E5FF6" w:rsidP="004E5FF6">
      <w:pPr>
        <w:spacing w:after="0" w:line="240" w:lineRule="auto"/>
      </w:pPr>
      <w:r>
        <w:separator/>
      </w:r>
    </w:p>
  </w:endnote>
  <w:endnote w:type="continuationSeparator" w:id="0">
    <w:p w:rsidR="004E5FF6" w:rsidRDefault="004E5FF6" w:rsidP="004E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F6" w:rsidRDefault="004E5FF6" w:rsidP="004E5FF6">
      <w:pPr>
        <w:spacing w:after="0" w:line="240" w:lineRule="auto"/>
      </w:pPr>
      <w:r>
        <w:separator/>
      </w:r>
    </w:p>
  </w:footnote>
  <w:footnote w:type="continuationSeparator" w:id="0">
    <w:p w:rsidR="004E5FF6" w:rsidRDefault="004E5FF6" w:rsidP="004E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FF6" w:rsidRDefault="004E5FF6" w:rsidP="004E5FF6">
    <w:pPr>
      <w:spacing w:line="520" w:lineRule="exact"/>
      <w:jc w:val="center"/>
    </w:pPr>
    <w:r w:rsidRPr="00406CA4">
      <w:rPr>
        <w:rFonts w:ascii="方正小标宋_GBK" w:eastAsia="方正小标宋_GBK" w:cs="方正小标宋_GBK"/>
        <w:b/>
        <w:bCs/>
        <w:sz w:val="28"/>
        <w:szCs w:val="50"/>
      </w:rPr>
      <w:t>2014</w:t>
    </w:r>
    <w:r w:rsidRPr="00406CA4">
      <w:rPr>
        <w:rFonts w:ascii="方正小标宋_GBK" w:eastAsia="方正小标宋_GBK" w:cs="方正小标宋_GBK" w:hint="eastAsia"/>
        <w:b/>
        <w:bCs/>
        <w:sz w:val="28"/>
        <w:szCs w:val="50"/>
      </w:rPr>
      <w:t>年四川省海外高层次人才需求信息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19"/>
    <w:rsid w:val="00450019"/>
    <w:rsid w:val="004E5FF6"/>
    <w:rsid w:val="006B2D36"/>
    <w:rsid w:val="009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F6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FF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5FF6"/>
  </w:style>
  <w:style w:type="paragraph" w:styleId="Footer">
    <w:name w:val="footer"/>
    <w:basedOn w:val="Normal"/>
    <w:link w:val="FooterChar"/>
    <w:uiPriority w:val="99"/>
    <w:unhideWhenUsed/>
    <w:rsid w:val="004E5FF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5FF6"/>
  </w:style>
  <w:style w:type="paragraph" w:customStyle="1" w:styleId="Char">
    <w:name w:val=" Char"/>
    <w:basedOn w:val="Normal"/>
    <w:autoRedefine/>
    <w:rsid w:val="004E5FF6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F6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FF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5FF6"/>
  </w:style>
  <w:style w:type="paragraph" w:styleId="Footer">
    <w:name w:val="footer"/>
    <w:basedOn w:val="Normal"/>
    <w:link w:val="FooterChar"/>
    <w:uiPriority w:val="99"/>
    <w:unhideWhenUsed/>
    <w:rsid w:val="004E5FF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5FF6"/>
  </w:style>
  <w:style w:type="paragraph" w:customStyle="1" w:styleId="Char">
    <w:name w:val=" Char"/>
    <w:basedOn w:val="Normal"/>
    <w:autoRedefine/>
    <w:rsid w:val="004E5FF6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>CSULB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</dc:creator>
  <cp:keywords/>
  <dc:description/>
  <cp:lastModifiedBy>Susan Shi</cp:lastModifiedBy>
  <cp:revision>2</cp:revision>
  <dcterms:created xsi:type="dcterms:W3CDTF">2014-10-22T18:48:00Z</dcterms:created>
  <dcterms:modified xsi:type="dcterms:W3CDTF">2014-10-22T18:49:00Z</dcterms:modified>
</cp:coreProperties>
</file>