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04" w:rsidRPr="0079213B" w:rsidRDefault="00EB1E04" w:rsidP="00EB1E04">
      <w:pPr>
        <w:widowControl w:val="0"/>
        <w:snapToGrid w:val="0"/>
        <w:spacing w:after="0" w:line="300" w:lineRule="exact"/>
        <w:jc w:val="center"/>
        <w:rPr>
          <w:rFonts w:ascii="SimSun" w:hAnsi="SimSun" w:cs="SimSun"/>
          <w:b/>
          <w:kern w:val="2"/>
          <w:sz w:val="28"/>
          <w:szCs w:val="21"/>
        </w:rPr>
      </w:pPr>
      <w:r>
        <w:rPr>
          <w:rFonts w:ascii="SimSun" w:hAnsi="SimSun" w:cs="SimSun"/>
          <w:b/>
          <w:kern w:val="2"/>
          <w:sz w:val="28"/>
          <w:szCs w:val="21"/>
        </w:rPr>
        <w:t>1-</w:t>
      </w:r>
      <w:r>
        <w:rPr>
          <w:rFonts w:ascii="SimSun" w:hAnsi="SimSun" w:cs="SimSun" w:hint="eastAsia"/>
          <w:b/>
          <w:kern w:val="2"/>
          <w:sz w:val="28"/>
          <w:szCs w:val="21"/>
        </w:rPr>
        <w:t>3</w:t>
      </w:r>
    </w:p>
    <w:p w:rsidR="00EB1E04" w:rsidRDefault="00EB1E04" w:rsidP="00EB1E04">
      <w:pPr>
        <w:widowControl w:val="0"/>
        <w:snapToGrid w:val="0"/>
        <w:spacing w:after="0" w:line="300" w:lineRule="exact"/>
        <w:jc w:val="center"/>
        <w:rPr>
          <w:rFonts w:ascii="SimSun" w:hAnsi="SimSun" w:cs="SimSun" w:hint="eastAsia"/>
          <w:b/>
          <w:kern w:val="2"/>
          <w:sz w:val="28"/>
          <w:szCs w:val="21"/>
        </w:rPr>
      </w:pPr>
      <w:r w:rsidRPr="0079213B">
        <w:rPr>
          <w:rFonts w:ascii="SimSun" w:hAnsi="SimSun" w:cs="SimSun" w:hint="eastAsia"/>
          <w:b/>
          <w:kern w:val="2"/>
          <w:sz w:val="28"/>
          <w:szCs w:val="21"/>
        </w:rPr>
        <w:t>高等院校</w:t>
      </w:r>
      <w:r w:rsidRPr="0079213B">
        <w:rPr>
          <w:rFonts w:ascii="SimSun" w:hAnsi="SimSun" w:cs="SimSun"/>
          <w:b/>
          <w:kern w:val="2"/>
          <w:sz w:val="28"/>
          <w:szCs w:val="21"/>
        </w:rPr>
        <w:t>-</w:t>
      </w:r>
      <w:r>
        <w:rPr>
          <w:rFonts w:ascii="SimSun" w:hAnsi="SimSun" w:cs="SimSun" w:hint="eastAsia"/>
          <w:b/>
          <w:kern w:val="2"/>
          <w:sz w:val="28"/>
          <w:szCs w:val="21"/>
        </w:rPr>
        <w:t>西南交通</w:t>
      </w:r>
      <w:r w:rsidRPr="0079213B">
        <w:rPr>
          <w:rFonts w:ascii="SimSun" w:hAnsi="SimSun" w:cs="SimSun" w:hint="eastAsia"/>
          <w:b/>
          <w:kern w:val="2"/>
          <w:sz w:val="28"/>
          <w:szCs w:val="21"/>
        </w:rPr>
        <w:t>大学</w:t>
      </w:r>
    </w:p>
    <w:p w:rsidR="00EB1E04" w:rsidRPr="00EB1E04" w:rsidRDefault="00EB1E04" w:rsidP="00EB1E04">
      <w:pPr>
        <w:widowControl w:val="0"/>
        <w:snapToGrid w:val="0"/>
        <w:spacing w:after="0" w:line="300" w:lineRule="exact"/>
        <w:jc w:val="center"/>
        <w:rPr>
          <w:rFonts w:ascii="SimSun" w:hAnsi="SimSun" w:cs="SimSun"/>
          <w:b/>
          <w:kern w:val="2"/>
          <w:sz w:val="28"/>
          <w:szCs w:val="21"/>
        </w:rPr>
      </w:pPr>
      <w:bookmarkStart w:id="0" w:name="_GoBack"/>
      <w:bookmarkEnd w:id="0"/>
    </w:p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5"/>
        <w:gridCol w:w="590"/>
        <w:gridCol w:w="761"/>
        <w:gridCol w:w="1416"/>
        <w:gridCol w:w="1370"/>
        <w:gridCol w:w="105"/>
        <w:gridCol w:w="459"/>
        <w:gridCol w:w="395"/>
        <w:gridCol w:w="545"/>
        <w:gridCol w:w="828"/>
        <w:gridCol w:w="314"/>
        <w:gridCol w:w="557"/>
        <w:gridCol w:w="1041"/>
        <w:gridCol w:w="1322"/>
        <w:gridCol w:w="756"/>
        <w:gridCol w:w="288"/>
        <w:gridCol w:w="2972"/>
      </w:tblGrid>
      <w:tr w:rsidR="00EB1E04" w:rsidRPr="006B7A79" w:rsidTr="001432EB">
        <w:trPr>
          <w:trHeight w:val="375"/>
          <w:jc w:val="center"/>
        </w:trPr>
        <w:tc>
          <w:tcPr>
            <w:tcW w:w="1335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引才单位</w:t>
            </w:r>
          </w:p>
        </w:tc>
        <w:tc>
          <w:tcPr>
            <w:tcW w:w="3652" w:type="dxa"/>
            <w:gridSpan w:val="4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西南交通大学</w:t>
            </w:r>
          </w:p>
        </w:tc>
        <w:tc>
          <w:tcPr>
            <w:tcW w:w="85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单位类别</w:t>
            </w:r>
          </w:p>
        </w:tc>
        <w:tc>
          <w:tcPr>
            <w:tcW w:w="1373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高等</w:t>
            </w:r>
          </w:p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院校</w:t>
            </w:r>
          </w:p>
        </w:tc>
        <w:tc>
          <w:tcPr>
            <w:tcW w:w="87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单位网址</w:t>
            </w:r>
          </w:p>
        </w:tc>
        <w:tc>
          <w:tcPr>
            <w:tcW w:w="2363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www.swjtu.edu.cn</w:t>
            </w:r>
          </w:p>
        </w:tc>
        <w:tc>
          <w:tcPr>
            <w:tcW w:w="104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邮编</w:t>
            </w:r>
          </w:p>
        </w:tc>
        <w:tc>
          <w:tcPr>
            <w:tcW w:w="2972" w:type="dxa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611765</w:t>
            </w:r>
          </w:p>
        </w:tc>
      </w:tr>
      <w:tr w:rsidR="00EB1E04" w:rsidRPr="006B7A79" w:rsidTr="001432EB">
        <w:trPr>
          <w:trHeight w:val="375"/>
          <w:jc w:val="center"/>
        </w:trPr>
        <w:tc>
          <w:tcPr>
            <w:tcW w:w="1335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通讯地址</w:t>
            </w:r>
          </w:p>
        </w:tc>
        <w:tc>
          <w:tcPr>
            <w:tcW w:w="3652" w:type="dxa"/>
            <w:gridSpan w:val="4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成都市二环路北一段</w:t>
            </w:r>
            <w:r w:rsidRPr="006B7A79">
              <w:rPr>
                <w:rFonts w:ascii="SimSun" w:hAnsi="SimSun" w:cs="SimSun"/>
              </w:rPr>
              <w:t>111</w:t>
            </w:r>
            <w:r w:rsidRPr="006B7A79">
              <w:rPr>
                <w:rFonts w:ascii="SimSun" w:hAnsi="SimSun" w:cs="SimSun" w:hint="eastAsia"/>
              </w:rPr>
              <w:t>号</w:t>
            </w:r>
          </w:p>
        </w:tc>
        <w:tc>
          <w:tcPr>
            <w:tcW w:w="85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联系人</w:t>
            </w:r>
          </w:p>
        </w:tc>
        <w:tc>
          <w:tcPr>
            <w:tcW w:w="1373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曾</w:t>
            </w:r>
            <w:r w:rsidRPr="006B7A79">
              <w:rPr>
                <w:rFonts w:ascii="SimSun" w:hAnsi="SimSun" w:cs="SimSun"/>
              </w:rPr>
              <w:t xml:space="preserve"> </w:t>
            </w:r>
            <w:r w:rsidRPr="006B7A79">
              <w:rPr>
                <w:rFonts w:ascii="SimSun" w:hAnsi="SimSun" w:cs="SimSun" w:hint="eastAsia"/>
              </w:rPr>
              <w:t>晔李印川</w:t>
            </w:r>
          </w:p>
        </w:tc>
        <w:tc>
          <w:tcPr>
            <w:tcW w:w="87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电话</w:t>
            </w:r>
          </w:p>
        </w:tc>
        <w:tc>
          <w:tcPr>
            <w:tcW w:w="2363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028-66366202</w:t>
            </w:r>
          </w:p>
        </w:tc>
        <w:tc>
          <w:tcPr>
            <w:tcW w:w="104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E-mail</w:t>
            </w:r>
          </w:p>
        </w:tc>
        <w:tc>
          <w:tcPr>
            <w:tcW w:w="2972" w:type="dxa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rencaiban@swjtu.edu.cn</w:t>
            </w:r>
          </w:p>
        </w:tc>
      </w:tr>
      <w:tr w:rsidR="00EB1E04" w:rsidRPr="006B7A79" w:rsidTr="001432EB">
        <w:trPr>
          <w:trHeight w:val="1147"/>
          <w:jc w:val="center"/>
        </w:trPr>
        <w:tc>
          <w:tcPr>
            <w:tcW w:w="1335" w:type="dxa"/>
            <w:gridSpan w:val="2"/>
            <w:vAlign w:val="center"/>
          </w:tcPr>
          <w:p w:rsidR="00EB1E04" w:rsidRPr="006B7A79" w:rsidRDefault="00EB1E04" w:rsidP="001432EB">
            <w:pPr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单位简介</w:t>
            </w:r>
          </w:p>
          <w:p w:rsidR="00EB1E04" w:rsidRPr="006B7A79" w:rsidRDefault="00EB1E04" w:rsidP="001432EB">
            <w:pPr>
              <w:spacing w:line="30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（</w:t>
            </w:r>
            <w:r w:rsidRPr="006B7A79">
              <w:rPr>
                <w:rFonts w:ascii="SimSun" w:hAnsi="SimSun" w:cs="SimSun"/>
              </w:rPr>
              <w:t>150</w:t>
            </w:r>
            <w:r w:rsidRPr="006B7A79">
              <w:rPr>
                <w:rFonts w:ascii="SimSun" w:hAnsi="SimSun" w:cs="SimSun" w:hint="eastAsia"/>
              </w:rPr>
              <w:t>字）</w:t>
            </w:r>
          </w:p>
        </w:tc>
        <w:tc>
          <w:tcPr>
            <w:tcW w:w="13129" w:type="dxa"/>
            <w:gridSpan w:val="15"/>
            <w:vAlign w:val="center"/>
          </w:tcPr>
          <w:p w:rsidR="00EB1E04" w:rsidRPr="006B7A79" w:rsidRDefault="00EB1E04" w:rsidP="00EB1E04">
            <w:pPr>
              <w:ind w:firstLineChars="199" w:firstLine="438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西南交通大学肇建于</w:t>
            </w:r>
            <w:r w:rsidRPr="006B7A79">
              <w:rPr>
                <w:rFonts w:ascii="SimSun" w:hAnsi="SimSun" w:cs="SimSun"/>
              </w:rPr>
              <w:t>1896</w:t>
            </w:r>
            <w:r w:rsidRPr="006B7A79">
              <w:rPr>
                <w:rFonts w:ascii="SimSun" w:hAnsi="SimSun" w:cs="SimSun" w:hint="eastAsia"/>
              </w:rPr>
              <w:t>年，地处“天府之国”中国四川省成都市，是国家首批“</w:t>
            </w:r>
            <w:r w:rsidRPr="006B7A79">
              <w:rPr>
                <w:rFonts w:ascii="SimSun" w:hAnsi="SimSun" w:cs="SimSun"/>
              </w:rPr>
              <w:t>211</w:t>
            </w:r>
            <w:r w:rsidRPr="006B7A79">
              <w:rPr>
                <w:rFonts w:ascii="SimSun" w:hAnsi="SimSun" w:cs="SimSun" w:hint="eastAsia"/>
              </w:rPr>
              <w:t>工程”、“特色</w:t>
            </w:r>
            <w:r w:rsidRPr="006B7A79">
              <w:rPr>
                <w:rFonts w:ascii="SimSun" w:hAnsi="SimSun" w:cs="SimSun"/>
              </w:rPr>
              <w:t>985</w:t>
            </w:r>
            <w:r w:rsidRPr="006B7A79">
              <w:rPr>
                <w:rFonts w:ascii="SimSun" w:hAnsi="SimSun" w:cs="SimSun" w:hint="eastAsia"/>
              </w:rPr>
              <w:t>工程”（轨道交通运输工程优势学科创新平台）重点建设的教育部直属高校。学校以工科为主，工、理、管、经、文、法等多学科协调发展，拥有完备的学士</w:t>
            </w:r>
            <w:r w:rsidRPr="006B7A79">
              <w:rPr>
                <w:rFonts w:ascii="SimSun" w:cs="SimSun"/>
              </w:rPr>
              <w:t>-</w:t>
            </w:r>
            <w:r w:rsidRPr="006B7A79">
              <w:rPr>
                <w:rFonts w:ascii="SimSun" w:hAnsi="SimSun" w:cs="SimSun" w:hint="eastAsia"/>
              </w:rPr>
              <w:t>硕士</w:t>
            </w:r>
            <w:r w:rsidRPr="006B7A79">
              <w:rPr>
                <w:rFonts w:ascii="SimSun" w:cs="SimSun"/>
              </w:rPr>
              <w:t>-</w:t>
            </w:r>
            <w:r w:rsidRPr="006B7A79">
              <w:rPr>
                <w:rFonts w:ascii="SimSun" w:hAnsi="SimSun" w:cs="SimSun" w:hint="eastAsia"/>
              </w:rPr>
              <w:t>博士培养体系，设有</w:t>
            </w:r>
            <w:r w:rsidRPr="006B7A79">
              <w:rPr>
                <w:rFonts w:ascii="SimSun" w:hAnsi="SimSun" w:cs="SimSun"/>
              </w:rPr>
              <w:t>17</w:t>
            </w:r>
            <w:r w:rsidRPr="006B7A79">
              <w:rPr>
                <w:rFonts w:ascii="SimSun" w:hAnsi="SimSun" w:cs="SimSun" w:hint="eastAsia"/>
              </w:rPr>
              <w:t>个学院，拥有</w:t>
            </w:r>
            <w:r w:rsidRPr="006B7A79">
              <w:rPr>
                <w:rFonts w:ascii="SimSun" w:hAnsi="SimSun" w:cs="SimSun"/>
              </w:rPr>
              <w:t>2</w:t>
            </w:r>
            <w:r w:rsidRPr="006B7A79">
              <w:rPr>
                <w:rFonts w:ascii="SimSun" w:hAnsi="SimSun" w:cs="SimSun" w:hint="eastAsia"/>
              </w:rPr>
              <w:t>个国家一级重点学科，</w:t>
            </w:r>
            <w:r w:rsidRPr="006B7A79">
              <w:rPr>
                <w:rFonts w:ascii="SimSun" w:hAnsi="SimSun" w:cs="SimSun"/>
              </w:rPr>
              <w:t>2</w:t>
            </w:r>
            <w:r w:rsidRPr="006B7A79">
              <w:rPr>
                <w:rFonts w:ascii="SimSun" w:hAnsi="SimSun" w:cs="SimSun" w:hint="eastAsia"/>
              </w:rPr>
              <w:t>个国家一级重点（培育）学科，</w:t>
            </w:r>
            <w:r w:rsidRPr="006B7A79">
              <w:rPr>
                <w:rFonts w:ascii="SimSun" w:hAnsi="SimSun" w:cs="SimSun"/>
              </w:rPr>
              <w:t>15</w:t>
            </w:r>
            <w:r w:rsidRPr="006B7A79">
              <w:rPr>
                <w:rFonts w:ascii="SimSun" w:hAnsi="SimSun" w:cs="SimSun" w:hint="eastAsia"/>
              </w:rPr>
              <w:t>个一级学科博士学位授权点，</w:t>
            </w:r>
            <w:r w:rsidRPr="006B7A79">
              <w:rPr>
                <w:rFonts w:ascii="SimSun" w:hAnsi="SimSun" w:cs="SimSun"/>
              </w:rPr>
              <w:t>43</w:t>
            </w:r>
            <w:r w:rsidRPr="006B7A79">
              <w:rPr>
                <w:rFonts w:ascii="SimSun" w:hAnsi="SimSun" w:cs="SimSun" w:hint="eastAsia"/>
              </w:rPr>
              <w:t>个一级学科硕士学位授权点，</w:t>
            </w:r>
            <w:r w:rsidRPr="006B7A79">
              <w:rPr>
                <w:rFonts w:ascii="SimSun" w:hAnsi="SimSun" w:cs="SimSun"/>
              </w:rPr>
              <w:t>75</w:t>
            </w:r>
            <w:r w:rsidRPr="006B7A79">
              <w:rPr>
                <w:rFonts w:ascii="SimSun" w:hAnsi="SimSun" w:cs="SimSun" w:hint="eastAsia"/>
              </w:rPr>
              <w:t>个重点本科专业，</w:t>
            </w:r>
            <w:r w:rsidRPr="006B7A79">
              <w:rPr>
                <w:rFonts w:ascii="SimSun" w:hAnsi="SimSun" w:cs="SimSun"/>
              </w:rPr>
              <w:t>10</w:t>
            </w:r>
            <w:r w:rsidRPr="006B7A79">
              <w:rPr>
                <w:rFonts w:ascii="SimSun" w:hAnsi="SimSun" w:cs="SimSun" w:hint="eastAsia"/>
              </w:rPr>
              <w:t>个博士后科研流动站。学校现有专任教师</w:t>
            </w:r>
            <w:r w:rsidRPr="006B7A79">
              <w:rPr>
                <w:rFonts w:ascii="SimSun" w:hAnsi="SimSun" w:cs="SimSun"/>
              </w:rPr>
              <w:t>2500</w:t>
            </w:r>
            <w:r w:rsidRPr="006B7A79">
              <w:rPr>
                <w:rFonts w:ascii="SimSun" w:hAnsi="SimSun" w:cs="SimSun" w:hint="eastAsia"/>
              </w:rPr>
              <w:t>余名，拥有以牵引动力国家重点实验室、国家轨道交通电气化与自动化工程技术研究中心、陆地交通地质灾害防治技术国家工程实验室、综合交通运输智能化国家地方联合工程实验室、高速铁路运营安全空间信息技术国家地方联合工程实验室为代表的</w:t>
            </w:r>
            <w:r w:rsidRPr="006B7A79">
              <w:rPr>
                <w:rFonts w:ascii="SimSun" w:hAnsi="SimSun" w:cs="SimSun"/>
              </w:rPr>
              <w:t>40</w:t>
            </w:r>
            <w:r w:rsidRPr="006B7A79">
              <w:rPr>
                <w:rFonts w:ascii="SimSun" w:hAnsi="SimSun" w:cs="SimSun" w:hint="eastAsia"/>
              </w:rPr>
              <w:t>多个国家级、省部级重点实验室。</w:t>
            </w:r>
          </w:p>
          <w:p w:rsidR="00EB1E04" w:rsidRPr="006B7A79" w:rsidRDefault="00EB1E04" w:rsidP="001432EB">
            <w:pPr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 xml:space="preserve"> </w:t>
            </w:r>
            <w:r w:rsidRPr="006B7A79">
              <w:rPr>
                <w:rFonts w:ascii="SimSun" w:hAnsi="SimSun" w:cs="SimSun" w:hint="eastAsia"/>
              </w:rPr>
              <w:t>招聘网站：</w:t>
            </w:r>
            <w:r w:rsidRPr="006B7A79">
              <w:rPr>
                <w:rFonts w:ascii="SimSun" w:hAnsi="SimSun" w:cs="SimSun"/>
              </w:rPr>
              <w:t>http://talent.swjtu.edu.cn/home/index</w:t>
            </w:r>
          </w:p>
        </w:tc>
      </w:tr>
      <w:tr w:rsidR="00EB1E04" w:rsidRPr="006B7A79" w:rsidTr="001432EB">
        <w:trPr>
          <w:trHeight w:val="592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序号</w:t>
            </w: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引进岗位及拟任职务职位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专业</w:t>
            </w:r>
          </w:p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领域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职称职</w:t>
            </w:r>
          </w:p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务要求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学位</w:t>
            </w:r>
          </w:p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要求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海外工作年限要求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其他</w:t>
            </w:r>
          </w:p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要求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需求</w:t>
            </w:r>
          </w:p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人数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引进</w:t>
            </w:r>
          </w:p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方式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提供事业平台</w:t>
            </w:r>
          </w:p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提供薪酬、生活待遇或其他优惠条件</w:t>
            </w:r>
          </w:p>
        </w:tc>
      </w:tr>
      <w:tr w:rsidR="00EB1E04" w:rsidRPr="006B7A79" w:rsidTr="001432EB">
        <w:trPr>
          <w:trHeight w:val="284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生物医药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6-10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配合申报“长江学者”讲座教授、特聘教授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284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生物医药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3-5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配合申报“青年千人计划”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251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教学科研，副教授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生物医药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0-2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年龄在</w:t>
            </w:r>
            <w:r w:rsidRPr="006B7A79">
              <w:rPr>
                <w:rFonts w:ascii="SimSun" w:hAnsi="SimSun" w:cs="SimSun"/>
              </w:rPr>
              <w:t>35</w:t>
            </w:r>
            <w:r w:rsidRPr="006B7A79">
              <w:rPr>
                <w:rFonts w:ascii="SimSun" w:hAnsi="SimSun" w:cs="SimSun" w:hint="eastAsia"/>
              </w:rPr>
              <w:t>岁左右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5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</w:t>
            </w:r>
          </w:p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lastRenderedPageBreak/>
              <w:t>特聘教授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lastRenderedPageBreak/>
              <w:t>其他：交通运输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3-5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cs="SimSun"/>
              </w:rPr>
            </w:pPr>
            <w:r w:rsidRPr="006B7A79">
              <w:rPr>
                <w:rFonts w:ascii="SimSun" w:hAnsi="SimSun" w:cs="SimSun" w:hint="eastAsia"/>
              </w:rPr>
              <w:t>将在团队、资金等方面创造优越条件，重点发展相关</w:t>
            </w:r>
            <w:r w:rsidRPr="006B7A79">
              <w:rPr>
                <w:rFonts w:ascii="SimSun" w:hAnsi="SimSun" w:cs="SimSun" w:hint="eastAsia"/>
              </w:rPr>
              <w:lastRenderedPageBreak/>
              <w:t>领域</w:t>
            </w:r>
            <w:r w:rsidRPr="006B7A79">
              <w:rPr>
                <w:rFonts w:ascii="SimSun" w:cs="SimSun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lastRenderedPageBreak/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四川省“千人计划”或国家“千人计划”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航空航天、商贸物流、其他：交通运输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6-10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cs="SimSun"/>
              </w:rPr>
            </w:pPr>
            <w:r w:rsidRPr="006B7A79">
              <w:rPr>
                <w:rFonts w:ascii="SimSun" w:hAnsi="SimSun" w:cs="SimSun" w:hint="eastAsia"/>
              </w:rPr>
              <w:t>将在团队、资金等方面创造优越条件，重点发展相关领域</w:t>
            </w:r>
            <w:r w:rsidRPr="006B7A79">
              <w:rPr>
                <w:rFonts w:ascii="SimSun" w:cs="SimSun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长江学者特聘教授或讲座教授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其他：交通运输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6-10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cs="SimSun"/>
              </w:rPr>
            </w:pPr>
            <w:r w:rsidRPr="006B7A79">
              <w:rPr>
                <w:rFonts w:ascii="SimSun" w:hAnsi="SimSun" w:cs="SimSun" w:hint="eastAsia"/>
              </w:rPr>
              <w:t>将在团队、资金等方面创造优越条件，重点发展相关领域</w:t>
            </w:r>
            <w:r w:rsidRPr="006B7A79">
              <w:rPr>
                <w:rFonts w:ascii="SimSun" w:cs="SimSun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新能源材料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研究员教授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6-10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3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科研、教学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海外院长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其它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6-10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 w:hint="eastAsia"/>
              </w:rPr>
              <w:t>千人计划入选</w:t>
            </w:r>
            <w:r w:rsidRPr="006B7A79">
              <w:rPr>
                <w:rFonts w:ascii="SimSun" w:hAnsi="SimSun" w:cs="SimSun"/>
              </w:rPr>
              <w:t>(</w:t>
            </w:r>
            <w:r w:rsidRPr="006B7A79">
              <w:rPr>
                <w:rFonts w:ascii="SimSun" w:hAnsi="SimSun" w:cs="SimSun" w:hint="eastAsia"/>
              </w:rPr>
              <w:t>国家、省</w:t>
            </w:r>
            <w:r w:rsidRPr="006B7A79">
              <w:rPr>
                <w:rFonts w:ascii="SimSun" w:hAnsi="SimSun" w:cs="SimSun"/>
              </w:rPr>
              <w:t>)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其它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教授、副教授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3-5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达到国家或省的要求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3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其它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教授、副教授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3-5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国外知名大学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6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其它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3-5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国外知名大学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6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教学科研，系主任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应用经济学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3-5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国外高水平大学博士毕业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“行为决策及其在管理中的应用”教育部创新团队</w:t>
            </w:r>
          </w:p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国家自然科学基金重大项目“网络环境下服务参与者行为和服务策略研究”科研平台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担任学院应用经济学系系主任、学院院务会委员职务；引进的海外教授年薪不低于</w:t>
            </w:r>
            <w:r w:rsidRPr="006B7A79">
              <w:rPr>
                <w:rFonts w:ascii="SimSun" w:hAnsi="SimSun" w:cs="SimSun"/>
              </w:rPr>
              <w:t>60</w:t>
            </w:r>
            <w:r w:rsidRPr="006B7A79">
              <w:rPr>
                <w:rFonts w:ascii="SimSun" w:hAnsi="SimSun" w:cs="SimSun" w:hint="eastAsia"/>
              </w:rPr>
              <w:t>万元人民币；享受成都市对聘用合同制人员统一规定的社会保险（五险合一）；提供一次性科研启动费</w:t>
            </w:r>
            <w:r w:rsidRPr="006B7A79">
              <w:rPr>
                <w:rFonts w:ascii="SimSun" w:hAnsi="SimSun" w:cs="SimSun"/>
              </w:rPr>
              <w:t>5</w:t>
            </w:r>
            <w:r w:rsidRPr="006B7A79">
              <w:rPr>
                <w:rFonts w:ascii="SimSun" w:hAnsi="SimSun" w:cs="SimSun" w:hint="eastAsia"/>
              </w:rPr>
              <w:t>万元人民币，并根据情况为其必要的国际科研合作与学术交流提供相应支持；提供独立的办公室，学院同时配备</w:t>
            </w:r>
            <w:r w:rsidRPr="006B7A79">
              <w:rPr>
                <w:rFonts w:ascii="SimSun" w:hAnsi="SimSun" w:cs="SimSun"/>
              </w:rPr>
              <w:t>1</w:t>
            </w:r>
            <w:r w:rsidRPr="006B7A79">
              <w:rPr>
                <w:rFonts w:ascii="SimSun" w:hAnsi="SimSun" w:cs="SimSun" w:hint="eastAsia"/>
              </w:rPr>
              <w:t>－</w:t>
            </w:r>
            <w:r w:rsidRPr="006B7A79">
              <w:rPr>
                <w:rFonts w:ascii="SimSun" w:hAnsi="SimSun" w:cs="SimSun"/>
              </w:rPr>
              <w:t>2</w:t>
            </w:r>
            <w:r w:rsidRPr="006B7A79">
              <w:rPr>
                <w:rFonts w:ascii="SimSun" w:hAnsi="SimSun" w:cs="SimSun" w:hint="eastAsia"/>
              </w:rPr>
              <w:t>名院内青年教师作为助手；在聘任期</w:t>
            </w:r>
            <w:r w:rsidRPr="006B7A79">
              <w:rPr>
                <w:rFonts w:ascii="SimSun" w:hAnsi="SimSun" w:cs="SimSun" w:hint="eastAsia"/>
              </w:rPr>
              <w:lastRenderedPageBreak/>
              <w:t>内，学校提供租住房一套。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教学科研，系主任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金融学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3-5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国外高水平大学博士毕业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“行为决策及其在管理中的应用”教育部创新团队</w:t>
            </w:r>
          </w:p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国家自然科学基金重大项目“网络环境下服务参与者行为和服务策略研究”科研平台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引进的海外教授年薪不低于</w:t>
            </w:r>
            <w:r w:rsidRPr="006B7A79">
              <w:rPr>
                <w:rFonts w:ascii="SimSun" w:hAnsi="SimSun" w:cs="SimSun"/>
              </w:rPr>
              <w:t>60</w:t>
            </w:r>
            <w:r w:rsidRPr="006B7A79">
              <w:rPr>
                <w:rFonts w:ascii="SimSun" w:hAnsi="SimSun" w:cs="SimSun" w:hint="eastAsia"/>
              </w:rPr>
              <w:t>万元人民币；享受成都市对聘用合同制人员统一规定的社会保险（五险合一）；提供一次性科研启动费</w:t>
            </w:r>
            <w:r w:rsidRPr="006B7A79">
              <w:rPr>
                <w:rFonts w:ascii="SimSun" w:hAnsi="SimSun" w:cs="SimSun"/>
              </w:rPr>
              <w:t>5</w:t>
            </w:r>
            <w:r w:rsidRPr="006B7A79">
              <w:rPr>
                <w:rFonts w:ascii="SimSun" w:hAnsi="SimSun" w:cs="SimSun" w:hint="eastAsia"/>
              </w:rPr>
              <w:t>万元人民币，并根据情况为其必要的国际科研合作与学术交流提供相应支持；提供独立的办公室，学院同时配备</w:t>
            </w:r>
            <w:r w:rsidRPr="006B7A79">
              <w:rPr>
                <w:rFonts w:ascii="SimSun" w:hAnsi="SimSun" w:cs="SimSun"/>
              </w:rPr>
              <w:t>1</w:t>
            </w:r>
            <w:r w:rsidRPr="006B7A79">
              <w:rPr>
                <w:rFonts w:ascii="SimSun" w:hAnsi="SimSun" w:cs="SimSun" w:hint="eastAsia"/>
              </w:rPr>
              <w:t>－</w:t>
            </w:r>
            <w:r w:rsidRPr="006B7A79">
              <w:rPr>
                <w:rFonts w:ascii="SimSun" w:hAnsi="SimSun" w:cs="SimSun"/>
              </w:rPr>
              <w:t>2</w:t>
            </w:r>
            <w:r w:rsidRPr="006B7A79">
              <w:rPr>
                <w:rFonts w:ascii="SimSun" w:hAnsi="SimSun" w:cs="SimSun" w:hint="eastAsia"/>
              </w:rPr>
              <w:t>名院内青年教师作为助手；在聘任期内，学校提供租住房一套。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工商管理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0-2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国外高水平大学博士毕业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“行为决策及其在管理中的应用”教育部创新团队国家自然科学基金重大项目“网络环境下服务参与者行为和服务策略研究”科研平台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引进的海外教授年薪不低于</w:t>
            </w:r>
            <w:r w:rsidRPr="006B7A79">
              <w:rPr>
                <w:rFonts w:ascii="SimSun" w:hAnsi="SimSun" w:cs="SimSun"/>
              </w:rPr>
              <w:t>60</w:t>
            </w:r>
            <w:r w:rsidRPr="006B7A79">
              <w:rPr>
                <w:rFonts w:ascii="SimSun" w:hAnsi="SimSun" w:cs="SimSun" w:hint="eastAsia"/>
              </w:rPr>
              <w:t>万元人民币；享受成都市对聘用合同制人员统一规定的社会保险（五险合一）；提供一次性科研启动费</w:t>
            </w:r>
            <w:r w:rsidRPr="006B7A79">
              <w:rPr>
                <w:rFonts w:ascii="SimSun" w:hAnsi="SimSun" w:cs="SimSun"/>
              </w:rPr>
              <w:t>5</w:t>
            </w:r>
            <w:r w:rsidRPr="006B7A79">
              <w:rPr>
                <w:rFonts w:ascii="SimSun" w:hAnsi="SimSun" w:cs="SimSun" w:hint="eastAsia"/>
              </w:rPr>
              <w:t>万元人民币，并根据情况为其必要的国际科研合作与学术交流提供相应支持；提供独立的办公室，学院同时配备</w:t>
            </w:r>
            <w:r w:rsidRPr="006B7A79">
              <w:rPr>
                <w:rFonts w:ascii="SimSun" w:hAnsi="SimSun" w:cs="SimSun"/>
              </w:rPr>
              <w:t>1</w:t>
            </w:r>
            <w:r w:rsidRPr="006B7A79">
              <w:rPr>
                <w:rFonts w:ascii="SimSun" w:hAnsi="SimSun" w:cs="SimSun" w:hint="eastAsia"/>
              </w:rPr>
              <w:t>－</w:t>
            </w:r>
            <w:r w:rsidRPr="006B7A79">
              <w:rPr>
                <w:rFonts w:ascii="SimSun" w:hAnsi="SimSun" w:cs="SimSun"/>
              </w:rPr>
              <w:t>2</w:t>
            </w:r>
            <w:r w:rsidRPr="006B7A79">
              <w:rPr>
                <w:rFonts w:ascii="SimSun" w:hAnsi="SimSun" w:cs="SimSun" w:hint="eastAsia"/>
              </w:rPr>
              <w:t>名院内青年教师作为助手；在聘任期内，学校提供租住房一套。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会计学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0-2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国外高水平大学博士毕业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“行为决策及其在管理中的应用”教育部创新团队国家自然科学基金重大项目“网络环境下服务参与者行为和服务策略研究”科</w:t>
            </w:r>
            <w:r w:rsidRPr="006B7A79">
              <w:rPr>
                <w:rFonts w:ascii="SimSun" w:hAnsi="SimSun" w:cs="SimSun" w:hint="eastAsia"/>
              </w:rPr>
              <w:lastRenderedPageBreak/>
              <w:t>研平台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lastRenderedPageBreak/>
              <w:t>引进的海外教授年薪不低于</w:t>
            </w:r>
            <w:r w:rsidRPr="006B7A79">
              <w:rPr>
                <w:rFonts w:ascii="SimSun" w:hAnsi="SimSun" w:cs="SimSun"/>
              </w:rPr>
              <w:t>60</w:t>
            </w:r>
            <w:r w:rsidRPr="006B7A79">
              <w:rPr>
                <w:rFonts w:ascii="SimSun" w:hAnsi="SimSun" w:cs="SimSun" w:hint="eastAsia"/>
              </w:rPr>
              <w:t>万元人民币；享受成都市对聘用合同制人员统一规定的社会保险（五险合一）；提供一次性科研启动费</w:t>
            </w:r>
            <w:r w:rsidRPr="006B7A79">
              <w:rPr>
                <w:rFonts w:ascii="SimSun" w:hAnsi="SimSun" w:cs="SimSun"/>
              </w:rPr>
              <w:t>5</w:t>
            </w:r>
            <w:r w:rsidRPr="006B7A79">
              <w:rPr>
                <w:rFonts w:ascii="SimSun" w:hAnsi="SimSun" w:cs="SimSun" w:hint="eastAsia"/>
              </w:rPr>
              <w:t>万元人民币，并根据情</w:t>
            </w:r>
            <w:r w:rsidRPr="006B7A79">
              <w:rPr>
                <w:rFonts w:ascii="SimSun" w:hAnsi="SimSun" w:cs="SimSun" w:hint="eastAsia"/>
              </w:rPr>
              <w:lastRenderedPageBreak/>
              <w:t>况为其必要的国际科研合作与学术交流提供相应支持；提供独立的办公室，学院同时配备</w:t>
            </w:r>
            <w:r w:rsidRPr="006B7A79">
              <w:rPr>
                <w:rFonts w:ascii="SimSun" w:hAnsi="SimSun" w:cs="SimSun"/>
              </w:rPr>
              <w:t>1</w:t>
            </w:r>
            <w:r w:rsidRPr="006B7A79">
              <w:rPr>
                <w:rFonts w:ascii="SimSun" w:hAnsi="SimSun" w:cs="SimSun" w:hint="eastAsia"/>
              </w:rPr>
              <w:t>－</w:t>
            </w:r>
            <w:r w:rsidRPr="006B7A79">
              <w:rPr>
                <w:rFonts w:ascii="SimSun" w:hAnsi="SimSun" w:cs="SimSun"/>
              </w:rPr>
              <w:t>2</w:t>
            </w:r>
            <w:r w:rsidRPr="006B7A79">
              <w:rPr>
                <w:rFonts w:ascii="SimSun" w:hAnsi="SimSun" w:cs="SimSun" w:hint="eastAsia"/>
              </w:rPr>
              <w:t>名院内青年教师作为助手；在聘任期内，学校提供租住房一套。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海外院长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外国语言文学（英、德、法语种）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  <w:r w:rsidRPr="006B7A79">
              <w:rPr>
                <w:rFonts w:ascii="SimSun" w:hAnsi="SimSun" w:cs="SimSun"/>
              </w:rPr>
              <w:t>/</w:t>
            </w:r>
            <w:r w:rsidRPr="006B7A79">
              <w:rPr>
                <w:rFonts w:ascii="SimSun" w:hAnsi="SimSun" w:cs="SimSun" w:hint="eastAsia"/>
              </w:rPr>
              <w:t>副教授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长期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在相关学科领域具有重要的学术影响和较高的知名度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学院积极为海外院长工作协调资源，为其研究和活动争取经费和资源支持。</w:t>
            </w:r>
          </w:p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按照学校关于海外院长的待遇执行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外国语言文学（英、法、日语种）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  <w:r w:rsidRPr="006B7A79">
              <w:rPr>
                <w:rFonts w:ascii="SimSun" w:hAnsi="SimSun" w:cs="SimSun"/>
              </w:rPr>
              <w:t>/</w:t>
            </w:r>
            <w:r w:rsidRPr="006B7A79">
              <w:rPr>
                <w:rFonts w:ascii="SimSun" w:hAnsi="SimSun" w:cs="SimSun" w:hint="eastAsia"/>
              </w:rPr>
              <w:t>副教授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45</w:t>
            </w:r>
            <w:r w:rsidRPr="006B7A79">
              <w:rPr>
                <w:rFonts w:ascii="SimSun" w:hAnsi="SimSun" w:cs="SimSun" w:hint="eastAsia"/>
              </w:rPr>
              <w:t>岁以下，海内外知名大学毕业，在本领域中已经具有一定的科研成果和学术影响，具备成为学术带头人的发展潜势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科研项目和科研经费优先资助。经学校批准，职称可采取先聘后评方式进行。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学院海</w:t>
            </w:r>
          </w:p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外院长，</w:t>
            </w:r>
          </w:p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中国语言与文化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10</w:t>
            </w:r>
            <w:r w:rsidRPr="006B7A79">
              <w:rPr>
                <w:rFonts w:ascii="SimSun" w:hAnsi="SimSun" w:cs="SimSun" w:hint="eastAsia"/>
              </w:rPr>
              <w:t>年以上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世界知名大学学院院长任职经历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按照学校关于海外院长的待遇执行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</w:t>
            </w:r>
            <w:r w:rsidRPr="006B7A79">
              <w:rPr>
                <w:rFonts w:ascii="SimSun" w:hAnsi="SimSun" w:cs="SimSun" w:hint="eastAsia"/>
              </w:rPr>
              <w:lastRenderedPageBreak/>
              <w:t>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lastRenderedPageBreak/>
              <w:t>新闻传播学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要有一定的学术声</w:t>
            </w:r>
            <w:r w:rsidRPr="006B7A79">
              <w:rPr>
                <w:rFonts w:ascii="SimSun" w:hAnsi="SimSun" w:cs="SimSun" w:hint="eastAsia"/>
              </w:rPr>
              <w:lastRenderedPageBreak/>
              <w:t>望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lastRenderedPageBreak/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教学科研，副教授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油画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副教授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本领域最高学位</w:t>
            </w:r>
          </w:p>
        </w:tc>
        <w:tc>
          <w:tcPr>
            <w:tcW w:w="940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要有一定的学术声望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教学科研，副教授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音乐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副教授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本领域最高学位</w:t>
            </w:r>
          </w:p>
        </w:tc>
        <w:tc>
          <w:tcPr>
            <w:tcW w:w="940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或从事音乐领域相关工作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广告学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研究生博士同为广告学专业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工业设计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工业设计或工业设计相关领域专业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中国语言文学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非联合培养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商贸物流</w:t>
            </w:r>
            <w:r w:rsidRPr="006B7A79">
              <w:rPr>
                <w:rFonts w:ascii="SimSun" w:hAnsi="SimSun" w:cs="SimSun"/>
              </w:rPr>
              <w:t>/</w:t>
            </w:r>
            <w:r w:rsidRPr="006B7A79">
              <w:rPr>
                <w:rFonts w:ascii="SimSun" w:hAnsi="SimSun" w:cs="SimSun" w:hint="eastAsia"/>
              </w:rPr>
              <w:t>其他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3-5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限交通运输</w:t>
            </w:r>
            <w:r w:rsidRPr="006B7A79">
              <w:rPr>
                <w:rFonts w:ascii="SimSun" w:hAnsi="SimSun" w:cs="SimSun"/>
              </w:rPr>
              <w:t>(</w:t>
            </w:r>
            <w:r w:rsidRPr="006B7A79">
              <w:rPr>
                <w:rFonts w:ascii="SimSun" w:hAnsi="SimSun" w:cs="SimSun" w:hint="eastAsia"/>
              </w:rPr>
              <w:t>含物流</w:t>
            </w:r>
            <w:r w:rsidRPr="006B7A79">
              <w:rPr>
                <w:rFonts w:ascii="SimSun" w:hAnsi="SimSun" w:cs="SimSun"/>
              </w:rPr>
              <w:t>)/</w:t>
            </w:r>
            <w:r w:rsidRPr="006B7A79">
              <w:rPr>
                <w:rFonts w:ascii="SimSun" w:hAnsi="SimSun" w:cs="SimSun" w:hint="eastAsia"/>
              </w:rPr>
              <w:t>心理与行为学科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商贸物流</w:t>
            </w:r>
            <w:r w:rsidRPr="006B7A79">
              <w:rPr>
                <w:rFonts w:ascii="SimSun" w:hAnsi="SimSun" w:cs="SimSun"/>
              </w:rPr>
              <w:t>/</w:t>
            </w:r>
            <w:r w:rsidRPr="006B7A79">
              <w:rPr>
                <w:rFonts w:ascii="SimSun" w:hAnsi="SimSun" w:cs="SimSun" w:hint="eastAsia"/>
              </w:rPr>
              <w:t>其他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副教授及以上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3-5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限交通运输</w:t>
            </w:r>
            <w:r w:rsidRPr="006B7A79">
              <w:rPr>
                <w:rFonts w:ascii="SimSun" w:hAnsi="SimSun" w:cs="SimSun"/>
              </w:rPr>
              <w:t>(</w:t>
            </w:r>
            <w:r w:rsidRPr="006B7A79">
              <w:rPr>
                <w:rFonts w:ascii="SimSun" w:hAnsi="SimSun" w:cs="SimSun" w:hint="eastAsia"/>
              </w:rPr>
              <w:t>含物流</w:t>
            </w:r>
            <w:r w:rsidRPr="006B7A79">
              <w:rPr>
                <w:rFonts w:ascii="SimSun" w:hAnsi="SimSun" w:cs="SimSun"/>
              </w:rPr>
              <w:t>)/</w:t>
            </w:r>
            <w:r w:rsidRPr="006B7A79">
              <w:rPr>
                <w:rFonts w:ascii="SimSun" w:hAnsi="SimSun" w:cs="SimSun" w:hint="eastAsia"/>
              </w:rPr>
              <w:t>心理与行为学科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电子信息技术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学术具有国际领先水平、国内外</w:t>
            </w:r>
            <w:r w:rsidRPr="006B7A79">
              <w:rPr>
                <w:rFonts w:ascii="SimSun" w:hAnsi="SimSun" w:cs="SimSun" w:hint="eastAsia"/>
              </w:rPr>
              <w:lastRenderedPageBreak/>
              <w:t>高校、科研机构相当于教授职务、副教授职务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lastRenderedPageBreak/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3-5</w:t>
            </w:r>
            <w:r w:rsidRPr="006B7A79">
              <w:rPr>
                <w:rFonts w:ascii="SimSun" w:hAnsi="SimSun" w:cs="SimSun" w:hint="eastAsia"/>
              </w:rPr>
              <w:t>年、</w:t>
            </w:r>
            <w:r w:rsidRPr="006B7A79">
              <w:rPr>
                <w:rFonts w:ascii="SimSun" w:hAnsi="SimSun" w:cs="SimSun"/>
              </w:rPr>
              <w:t>6-10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15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其他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6-10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国家轨道交通电气化与自动化工程技术研究中心、磁浮技术与磁浮列车教育部重点实验室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年薪</w:t>
            </w:r>
            <w:r w:rsidRPr="006B7A79">
              <w:rPr>
                <w:rFonts w:ascii="SimSun" w:hAnsi="SimSun" w:cs="SimSun"/>
              </w:rPr>
              <w:t>50-90</w:t>
            </w:r>
            <w:r w:rsidRPr="006B7A79">
              <w:rPr>
                <w:rFonts w:ascii="SimSun" w:hAnsi="SimSun" w:cs="SimSun" w:hint="eastAsia"/>
              </w:rPr>
              <w:t>万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其他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6-10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国家轨道交通电气化与自动化工程技术研究中心、磁浮技术与磁浮列车教育部重点实验室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年薪</w:t>
            </w:r>
            <w:r w:rsidRPr="006B7A79">
              <w:rPr>
                <w:rFonts w:ascii="SimSun" w:hAnsi="SimSun" w:cs="SimSun"/>
              </w:rPr>
              <w:t>20-40</w:t>
            </w:r>
            <w:r w:rsidRPr="006B7A79">
              <w:rPr>
                <w:rFonts w:ascii="SimSun" w:hAnsi="SimSun" w:cs="SimSun" w:hint="eastAsia"/>
              </w:rPr>
              <w:t>万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教学科研，副教授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其他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副教授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3-5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5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国家轨道交通电气化与自动化工程技术研究中心、磁浮技术与磁浮列车教育部重点实验室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年薪</w:t>
            </w:r>
            <w:r w:rsidRPr="006B7A79">
              <w:rPr>
                <w:rFonts w:ascii="SimSun" w:hAnsi="SimSun" w:cs="SimSun"/>
              </w:rPr>
              <w:t>20-40</w:t>
            </w:r>
            <w:r w:rsidRPr="006B7A79">
              <w:rPr>
                <w:rFonts w:ascii="SimSun" w:hAnsi="SimSun" w:cs="SimSun" w:hint="eastAsia"/>
              </w:rPr>
              <w:t>万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新能源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教授或者研究员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3-5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根据工作需要具体商谈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新能源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0-2</w:t>
            </w:r>
            <w:r w:rsidRPr="006B7A79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3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根据工作需要具体商谈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天文物理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2</w:t>
            </w:r>
            <w:r w:rsidRPr="006B7A79">
              <w:rPr>
                <w:rFonts w:ascii="SimSun" w:hAnsi="SimSun" w:cs="SimSun" w:hint="eastAsia"/>
              </w:rPr>
              <w:t>年以上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根据工作需要具体商谈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建筑学领域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副教授及以上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3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建筑学院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城乡规划领域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副教授及以上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3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建筑学院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结构工程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4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铁道工程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</w:tcPr>
          <w:p w:rsidR="00EB1E04" w:rsidRPr="006B7A79" w:rsidRDefault="00EB1E04" w:rsidP="001432EB">
            <w:pPr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岩土工程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</w:tcPr>
          <w:p w:rsidR="00EB1E04" w:rsidRPr="006B7A79" w:rsidRDefault="00EB1E04" w:rsidP="001432EB">
            <w:pPr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岩土工程</w:t>
            </w:r>
          </w:p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地质工程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</w:tcPr>
          <w:p w:rsidR="00EB1E04" w:rsidRPr="006B7A79" w:rsidRDefault="00EB1E04" w:rsidP="001432EB">
            <w:pPr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教学科研，教授或副教授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装备制造</w:t>
            </w:r>
            <w:r w:rsidRPr="006B7A79">
              <w:rPr>
                <w:rFonts w:ascii="SimSun" w:hAnsi="SimSun" w:cs="SimSun"/>
              </w:rPr>
              <w:t>:</w:t>
            </w:r>
            <w:r w:rsidRPr="006B7A79">
              <w:rPr>
                <w:rFonts w:ascii="SimSun" w:hAnsi="SimSun" w:cs="SimSun" w:hint="eastAsia"/>
              </w:rPr>
              <w:t>：数字化设计与制造、数字化仿真专业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教授或研究员或副教授或副研究员或正高工或博士后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3</w:t>
            </w:r>
            <w:r w:rsidRPr="006B7A79">
              <w:rPr>
                <w:rFonts w:ascii="SimSun" w:hAnsi="SimSun" w:cs="SimSun" w:hint="eastAsia"/>
              </w:rPr>
              <w:t>年及以上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  <w:r w:rsidRPr="006B7A79">
              <w:rPr>
                <w:rFonts w:ascii="SimSun" w:cs="SimSun"/>
              </w:rPr>
              <w:t>,</w:t>
            </w:r>
            <w:r w:rsidRPr="006B7A79">
              <w:rPr>
                <w:rFonts w:ascii="SimSun" w:hAnsi="SimSun" w:cs="SimSun" w:hint="eastAsia"/>
              </w:rPr>
              <w:t>根据工作时间和绩效，提供每月津贴，具体与学校商议。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教学科研，教授或副教授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其他：摩擦学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</w:tcPr>
          <w:p w:rsidR="00EB1E04" w:rsidRPr="006B7A79" w:rsidRDefault="00EB1E04" w:rsidP="001432EB">
            <w:pPr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教学科研，教授或副教授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其它：机械电子工程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</w:tcPr>
          <w:p w:rsidR="00EB1E04" w:rsidRPr="006B7A79" w:rsidRDefault="00EB1E04" w:rsidP="001432EB">
            <w:pPr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教学科研，教授或副教授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其它：机械设计及理论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</w:tcPr>
          <w:p w:rsidR="00EB1E04" w:rsidRPr="006B7A79" w:rsidRDefault="00EB1E04" w:rsidP="001432EB">
            <w:pPr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教学科研，教授或副教授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其它：车辆工程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</w:tcPr>
          <w:p w:rsidR="00EB1E04" w:rsidRPr="006B7A79" w:rsidRDefault="00EB1E04" w:rsidP="001432EB">
            <w:pPr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教学科研，教授或副教授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其它：测试计量技术及仪器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</w:tcPr>
          <w:p w:rsidR="00EB1E04" w:rsidRPr="006B7A79" w:rsidRDefault="00EB1E04" w:rsidP="001432EB">
            <w:pPr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教学科研，教授或副教授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其它：动力机械及工程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</w:tcPr>
          <w:p w:rsidR="00EB1E04" w:rsidRPr="006B7A79" w:rsidRDefault="00EB1E04" w:rsidP="001432EB">
            <w:pPr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教学科研，教授或副教授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其它：供热、供燃气、通风及空调工程</w:t>
            </w:r>
          </w:p>
        </w:tc>
        <w:tc>
          <w:tcPr>
            <w:tcW w:w="1370" w:type="dxa"/>
          </w:tcPr>
          <w:p w:rsidR="00EB1E04" w:rsidRPr="006B7A79" w:rsidRDefault="00EB1E04" w:rsidP="001432EB">
            <w:pPr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2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56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桥梁工程</w:t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教授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/>
              </w:rPr>
              <w:t>1</w:t>
            </w:r>
            <w:r w:rsidRPr="006B7A79">
              <w:rPr>
                <w:rFonts w:ascii="SimSun" w:hAnsi="SimSun" w:cs="SimSun" w:hint="eastAsia"/>
              </w:rPr>
              <w:t>年及以上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  <w:tr w:rsidR="00EB1E04" w:rsidRPr="006B7A79" w:rsidTr="001432EB">
        <w:trPr>
          <w:trHeight w:val="110"/>
          <w:jc w:val="center"/>
        </w:trPr>
        <w:tc>
          <w:tcPr>
            <w:tcW w:w="745" w:type="dxa"/>
            <w:vAlign w:val="center"/>
          </w:tcPr>
          <w:p w:rsidR="00EB1E04" w:rsidRPr="006B7A79" w:rsidRDefault="00EB1E04" w:rsidP="00EB1E0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exact"/>
              <w:jc w:val="center"/>
              <w:rPr>
                <w:rFonts w:ascii="SimSu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教学科研，教师</w:t>
            </w:r>
          </w:p>
        </w:tc>
        <w:tc>
          <w:tcPr>
            <w:tcW w:w="1416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测绘科学与技术，机械工程，电气工程，交通运输工程，材料科学与工程，力学，管理科学与工程，工商管理，环境科学与工程，物理学，数学，生命科学，药学，化学</w:t>
            </w:r>
            <w:r w:rsidRPr="006B7A79">
              <w:rPr>
                <w:rFonts w:ascii="SimSun"/>
              </w:rPr>
              <w:tab/>
            </w:r>
          </w:p>
        </w:tc>
        <w:tc>
          <w:tcPr>
            <w:tcW w:w="1370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64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94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142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557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 w:hAnsi="SimSun" w:cs="SimSun"/>
              </w:rPr>
            </w:pPr>
            <w:r w:rsidRPr="006B7A79">
              <w:rPr>
                <w:rFonts w:ascii="SimSun" w:hAnsi="SimSun" w:cs="SimSun"/>
              </w:rPr>
              <w:t>100</w:t>
            </w:r>
          </w:p>
        </w:tc>
        <w:tc>
          <w:tcPr>
            <w:tcW w:w="1041" w:type="dxa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2078" w:type="dxa"/>
            <w:gridSpan w:val="2"/>
            <w:vAlign w:val="center"/>
          </w:tcPr>
          <w:p w:rsidR="00EB1E04" w:rsidRPr="006B7A79" w:rsidRDefault="00EB1E04" w:rsidP="001432EB">
            <w:pPr>
              <w:jc w:val="center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3260" w:type="dxa"/>
            <w:gridSpan w:val="2"/>
            <w:vAlign w:val="center"/>
          </w:tcPr>
          <w:p w:rsidR="00EB1E04" w:rsidRPr="006B7A79" w:rsidRDefault="00EB1E04" w:rsidP="001432EB">
            <w:pPr>
              <w:snapToGrid w:val="0"/>
              <w:spacing w:line="240" w:lineRule="exact"/>
              <w:rPr>
                <w:rFonts w:ascii="SimSun"/>
              </w:rPr>
            </w:pPr>
            <w:r w:rsidRPr="006B7A79">
              <w:rPr>
                <w:rFonts w:ascii="SimSun" w:hAnsi="SimSun" w:cs="SimSun" w:hint="eastAsia"/>
              </w:rPr>
              <w:t>按学校相关规定执行</w:t>
            </w:r>
          </w:p>
        </w:tc>
      </w:tr>
    </w:tbl>
    <w:p w:rsidR="00B07319" w:rsidRDefault="00EB1E04">
      <w:r>
        <w:rPr>
          <w:rFonts w:ascii="SimHei" w:eastAsia="SimHei"/>
          <w:b/>
          <w:bCs/>
          <w:sz w:val="24"/>
          <w:szCs w:val="24"/>
        </w:rPr>
        <w:br w:type="page"/>
      </w:r>
    </w:p>
    <w:sectPr w:rsidR="00B07319" w:rsidSect="00EB1E04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04" w:rsidRDefault="00EB1E04" w:rsidP="00EB1E04">
      <w:pPr>
        <w:spacing w:after="0" w:line="240" w:lineRule="auto"/>
      </w:pPr>
      <w:r>
        <w:separator/>
      </w:r>
    </w:p>
  </w:endnote>
  <w:endnote w:type="continuationSeparator" w:id="0">
    <w:p w:rsidR="00EB1E04" w:rsidRDefault="00EB1E04" w:rsidP="00EB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04" w:rsidRDefault="00EB1E04" w:rsidP="00EB1E04">
      <w:pPr>
        <w:spacing w:after="0" w:line="240" w:lineRule="auto"/>
      </w:pPr>
      <w:r>
        <w:separator/>
      </w:r>
    </w:p>
  </w:footnote>
  <w:footnote w:type="continuationSeparator" w:id="0">
    <w:p w:rsidR="00EB1E04" w:rsidRDefault="00EB1E04" w:rsidP="00EB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04" w:rsidRDefault="00EB1E04" w:rsidP="00EB1E04">
    <w:pPr>
      <w:spacing w:line="520" w:lineRule="exact"/>
      <w:jc w:val="center"/>
    </w:pPr>
    <w:r w:rsidRPr="00406CA4">
      <w:rPr>
        <w:rFonts w:ascii="方正小标宋_GBK" w:eastAsia="方正小标宋_GBK" w:cs="方正小标宋_GBK"/>
        <w:b/>
        <w:bCs/>
        <w:sz w:val="28"/>
        <w:szCs w:val="50"/>
      </w:rPr>
      <w:t>2014</w:t>
    </w:r>
    <w:r w:rsidRPr="00406CA4">
      <w:rPr>
        <w:rFonts w:ascii="方正小标宋_GBK" w:eastAsia="方正小标宋_GBK" w:cs="方正小标宋_GBK" w:hint="eastAsia"/>
        <w:b/>
        <w:bCs/>
        <w:sz w:val="28"/>
        <w:szCs w:val="50"/>
      </w:rPr>
      <w:t>年四川省海外高层次人才需求信息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387"/>
    <w:multiLevelType w:val="hybridMultilevel"/>
    <w:tmpl w:val="FCC82D16"/>
    <w:lvl w:ilvl="0" w:tplc="17B491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DF"/>
    <w:rsid w:val="006B2D36"/>
    <w:rsid w:val="007772DF"/>
    <w:rsid w:val="0091325D"/>
    <w:rsid w:val="00E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04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04"/>
  </w:style>
  <w:style w:type="paragraph" w:styleId="Footer">
    <w:name w:val="footer"/>
    <w:basedOn w:val="Normal"/>
    <w:link w:val="FooterChar"/>
    <w:uiPriority w:val="99"/>
    <w:unhideWhenUsed/>
    <w:rsid w:val="00EB1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04"/>
  </w:style>
  <w:style w:type="paragraph" w:customStyle="1" w:styleId="Char">
    <w:name w:val=" Char"/>
    <w:basedOn w:val="Normal"/>
    <w:autoRedefine/>
    <w:rsid w:val="00EB1E04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04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04"/>
  </w:style>
  <w:style w:type="paragraph" w:styleId="Footer">
    <w:name w:val="footer"/>
    <w:basedOn w:val="Normal"/>
    <w:link w:val="FooterChar"/>
    <w:uiPriority w:val="99"/>
    <w:unhideWhenUsed/>
    <w:rsid w:val="00EB1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04"/>
  </w:style>
  <w:style w:type="paragraph" w:customStyle="1" w:styleId="Char">
    <w:name w:val=" Char"/>
    <w:basedOn w:val="Normal"/>
    <w:autoRedefine/>
    <w:rsid w:val="00EB1E04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690</Words>
  <Characters>3937</Characters>
  <Application>Microsoft Office Word</Application>
  <DocSecurity>0</DocSecurity>
  <Lines>32</Lines>
  <Paragraphs>9</Paragraphs>
  <ScaleCrop>false</ScaleCrop>
  <Company>CSULB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</dc:creator>
  <cp:keywords/>
  <dc:description/>
  <cp:lastModifiedBy>Susan Shi</cp:lastModifiedBy>
  <cp:revision>2</cp:revision>
  <dcterms:created xsi:type="dcterms:W3CDTF">2014-10-22T17:32:00Z</dcterms:created>
  <dcterms:modified xsi:type="dcterms:W3CDTF">2014-10-22T17:33:00Z</dcterms:modified>
</cp:coreProperties>
</file>