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C" w:rsidRPr="0079213B" w:rsidRDefault="00534D1C" w:rsidP="00534D1C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Sun" w:hAnsi="SimSun" w:cs="SimSun"/>
          <w:b/>
          <w:kern w:val="2"/>
          <w:sz w:val="28"/>
          <w:szCs w:val="21"/>
        </w:rPr>
        <w:t>1-</w:t>
      </w:r>
      <w:r>
        <w:rPr>
          <w:rFonts w:ascii="SimSun" w:hAnsi="SimSun" w:cs="SimSun" w:hint="eastAsia"/>
          <w:b/>
          <w:kern w:val="2"/>
          <w:sz w:val="28"/>
          <w:szCs w:val="21"/>
        </w:rPr>
        <w:t>8</w:t>
      </w:r>
    </w:p>
    <w:p w:rsidR="00534D1C" w:rsidRDefault="00534D1C" w:rsidP="00534D1C">
      <w:pPr>
        <w:widowControl w:val="0"/>
        <w:snapToGrid w:val="0"/>
        <w:spacing w:after="0" w:line="300" w:lineRule="exact"/>
        <w:jc w:val="center"/>
        <w:rPr>
          <w:rFonts w:ascii="SimSun" w:hAnsi="SimSun" w:cs="SimSun" w:hint="eastAsia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 w:rsidRPr="0079213B">
        <w:rPr>
          <w:rFonts w:ascii="SimSun" w:hAnsi="SimSun" w:cs="SimSun" w:hint="eastAsia"/>
          <w:b/>
          <w:kern w:val="2"/>
          <w:sz w:val="28"/>
          <w:szCs w:val="21"/>
        </w:rPr>
        <w:t>四川</w:t>
      </w:r>
      <w:r>
        <w:rPr>
          <w:rFonts w:ascii="SimSun" w:hAnsi="SimSun" w:cs="SimSun" w:hint="eastAsia"/>
          <w:b/>
          <w:kern w:val="2"/>
          <w:sz w:val="28"/>
          <w:szCs w:val="21"/>
        </w:rPr>
        <w:t>农业大学</w:t>
      </w:r>
    </w:p>
    <w:p w:rsidR="00534D1C" w:rsidRDefault="00534D1C" w:rsidP="00534D1C">
      <w:pPr>
        <w:rPr>
          <w:rFonts w:ascii="SimHei" w:eastAsia="SimHei" w:cs="SimHei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14553" w:type="dxa"/>
        <w:tblInd w:w="-779" w:type="dxa"/>
        <w:tblLayout w:type="fixed"/>
        <w:tblLook w:val="00A0" w:firstRow="1" w:lastRow="0" w:firstColumn="1" w:lastColumn="0" w:noHBand="0" w:noVBand="0"/>
      </w:tblPr>
      <w:tblGrid>
        <w:gridCol w:w="550"/>
        <w:gridCol w:w="1007"/>
        <w:gridCol w:w="1939"/>
        <w:gridCol w:w="567"/>
        <w:gridCol w:w="621"/>
        <w:gridCol w:w="79"/>
        <w:gridCol w:w="567"/>
        <w:gridCol w:w="855"/>
        <w:gridCol w:w="58"/>
        <w:gridCol w:w="1276"/>
        <w:gridCol w:w="211"/>
        <w:gridCol w:w="14"/>
        <w:gridCol w:w="571"/>
        <w:gridCol w:w="55"/>
        <w:gridCol w:w="654"/>
        <w:gridCol w:w="1330"/>
        <w:gridCol w:w="655"/>
        <w:gridCol w:w="1188"/>
        <w:gridCol w:w="2356"/>
      </w:tblGrid>
      <w:tr w:rsidR="00534D1C" w:rsidRPr="007D2904" w:rsidTr="00534D1C">
        <w:trPr>
          <w:trHeight w:val="690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引才单位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四川农业大学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单位类别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高等院校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单位网址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hyperlink r:id="rId8" w:history="1">
              <w:r w:rsidRPr="007D2904">
                <w:rPr>
                  <w:rFonts w:ascii="SimSun" w:hAnsi="SimSun" w:cs="SimSun"/>
                </w:rPr>
                <w:t>http://www.sicau.edu.cn</w:t>
              </w:r>
            </w:hyperlink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邮编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625014</w:t>
            </w:r>
          </w:p>
        </w:tc>
      </w:tr>
      <w:tr w:rsidR="00534D1C" w:rsidRPr="007D2904" w:rsidTr="00534D1C">
        <w:trPr>
          <w:trHeight w:val="41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通讯地址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四川省雅安市新康路</w:t>
            </w:r>
            <w:r w:rsidRPr="007D2904">
              <w:rPr>
                <w:rFonts w:ascii="SimSun" w:hAnsi="SimSun" w:cs="SimSun"/>
                <w:color w:val="000000"/>
              </w:rPr>
              <w:t>46</w:t>
            </w:r>
            <w:r w:rsidRPr="007D2904">
              <w:rPr>
                <w:rFonts w:ascii="SimSun" w:hAnsi="SimSun" w:cs="SimSun" w:hint="eastAsia"/>
                <w:color w:val="000000"/>
              </w:rPr>
              <w:t>号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联系人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范海鹰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0835-2882226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E-mail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FF"/>
              </w:rPr>
            </w:pPr>
            <w:hyperlink r:id="rId9" w:history="1">
              <w:r w:rsidRPr="007D2904">
                <w:rPr>
                  <w:rFonts w:ascii="SimSun" w:hAnsi="SimSun" w:cs="SimSun"/>
                </w:rPr>
                <w:t xml:space="preserve">aumdrsc@sicau.edu.cn    </w:t>
              </w:r>
            </w:hyperlink>
          </w:p>
        </w:tc>
      </w:tr>
      <w:tr w:rsidR="00534D1C" w:rsidRPr="007D2904" w:rsidTr="00534D1C">
        <w:trPr>
          <w:trHeight w:val="84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单位简介</w:t>
            </w:r>
          </w:p>
        </w:tc>
        <w:tc>
          <w:tcPr>
            <w:tcW w:w="1400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534D1C">
            <w:pPr>
              <w:spacing w:line="240" w:lineRule="exact"/>
              <w:ind w:firstLineChars="200" w:firstLine="440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四川农业大学是国家“</w:t>
            </w:r>
            <w:r w:rsidRPr="007D2904">
              <w:rPr>
                <w:rFonts w:ascii="SimSun" w:hAnsi="SimSun" w:cs="SimSun"/>
                <w:color w:val="000000"/>
              </w:rPr>
              <w:t>211</w:t>
            </w:r>
            <w:r w:rsidRPr="007D2904">
              <w:rPr>
                <w:rFonts w:ascii="SimSun" w:hAnsi="SimSun" w:cs="SimSun" w:hint="eastAsia"/>
                <w:color w:val="000000"/>
              </w:rPr>
              <w:t>工程”重点建设大学。学校现有雅安本部校区、成都校区和都江堰校区，设有</w:t>
            </w:r>
            <w:r w:rsidRPr="007D2904">
              <w:rPr>
                <w:rFonts w:ascii="SimSun" w:hAnsi="SimSun" w:cs="SimSun"/>
                <w:color w:val="000000"/>
              </w:rPr>
              <w:t>22</w:t>
            </w:r>
            <w:r w:rsidRPr="007D2904">
              <w:rPr>
                <w:rFonts w:ascii="SimSun" w:hAnsi="SimSun" w:cs="SimSun" w:hint="eastAsia"/>
                <w:color w:val="000000"/>
              </w:rPr>
              <w:t>个学院、</w:t>
            </w:r>
            <w:r w:rsidRPr="007D2904">
              <w:rPr>
                <w:rFonts w:ascii="SimSun" w:hAnsi="SimSun" w:cs="SimSun"/>
                <w:color w:val="000000"/>
              </w:rPr>
              <w:t>11</w:t>
            </w:r>
            <w:r w:rsidRPr="007D2904">
              <w:rPr>
                <w:rFonts w:ascii="SimSun" w:hAnsi="SimSun" w:cs="SimSun" w:hint="eastAsia"/>
                <w:color w:val="000000"/>
              </w:rPr>
              <w:t>个研究院所和多个研究中心。有中国工程院院士</w:t>
            </w:r>
            <w:r w:rsidRPr="007D2904">
              <w:rPr>
                <w:rFonts w:ascii="SimSun" w:hAnsi="SimSun" w:cs="SimSun"/>
                <w:color w:val="000000"/>
              </w:rPr>
              <w:t>2</w:t>
            </w:r>
            <w:r w:rsidRPr="007D2904">
              <w:rPr>
                <w:rFonts w:ascii="SimSun" w:hAnsi="SimSun" w:cs="SimSun" w:hint="eastAsia"/>
                <w:color w:val="000000"/>
              </w:rPr>
              <w:t>人，教授</w:t>
            </w:r>
            <w:r w:rsidRPr="007D2904">
              <w:rPr>
                <w:rFonts w:ascii="SimSun" w:hAnsi="SimSun" w:cs="SimSun"/>
                <w:color w:val="000000"/>
              </w:rPr>
              <w:t>260</w:t>
            </w:r>
            <w:r w:rsidRPr="007D2904">
              <w:rPr>
                <w:rFonts w:ascii="SimSun" w:hAnsi="SimSun" w:cs="SimSun" w:hint="eastAsia"/>
                <w:color w:val="000000"/>
              </w:rPr>
              <w:t>余人。先后获国家技术发明一等奖</w:t>
            </w:r>
            <w:r w:rsidRPr="007D2904">
              <w:rPr>
                <w:rFonts w:ascii="SimSun" w:hAnsi="SimSun" w:cs="SimSun"/>
                <w:color w:val="000000"/>
              </w:rPr>
              <w:t>2</w:t>
            </w:r>
            <w:r w:rsidRPr="007D2904">
              <w:rPr>
                <w:rFonts w:ascii="SimSun" w:hAnsi="SimSun" w:cs="SimSun" w:hint="eastAsia"/>
                <w:color w:val="000000"/>
              </w:rPr>
              <w:t>项、二等奖</w:t>
            </w:r>
            <w:r w:rsidRPr="007D2904">
              <w:rPr>
                <w:rFonts w:ascii="SimSun" w:hAnsi="SimSun" w:cs="SimSun"/>
                <w:color w:val="000000"/>
              </w:rPr>
              <w:t>3</w:t>
            </w:r>
            <w:r w:rsidRPr="007D2904">
              <w:rPr>
                <w:rFonts w:ascii="SimSun" w:hAnsi="SimSun" w:cs="SimSun" w:hint="eastAsia"/>
                <w:color w:val="000000"/>
              </w:rPr>
              <w:t>项，国家自然科学二等奖</w:t>
            </w:r>
            <w:r w:rsidRPr="007D2904">
              <w:rPr>
                <w:rFonts w:ascii="SimSun" w:hAnsi="SimSun" w:cs="SimSun"/>
                <w:color w:val="000000"/>
              </w:rPr>
              <w:t>1</w:t>
            </w:r>
            <w:r w:rsidRPr="007D2904">
              <w:rPr>
                <w:rFonts w:ascii="SimSun" w:hAnsi="SimSun" w:cs="SimSun" w:hint="eastAsia"/>
                <w:color w:val="000000"/>
              </w:rPr>
              <w:t>项，国家科技进步二等奖</w:t>
            </w:r>
            <w:r w:rsidRPr="007D2904">
              <w:rPr>
                <w:rFonts w:ascii="SimSun" w:hAnsi="SimSun" w:cs="SimSun"/>
                <w:color w:val="000000"/>
              </w:rPr>
              <w:t>13</w:t>
            </w:r>
            <w:r w:rsidRPr="007D2904">
              <w:rPr>
                <w:rFonts w:ascii="SimSun" w:hAnsi="SimSun" w:cs="SimSun" w:hint="eastAsia"/>
                <w:color w:val="000000"/>
              </w:rPr>
              <w:t>项，国家级教学成果一等奖</w:t>
            </w:r>
            <w:r w:rsidRPr="007D2904">
              <w:rPr>
                <w:rFonts w:ascii="SimSun" w:hAnsi="SimSun" w:cs="SimSun"/>
                <w:color w:val="000000"/>
              </w:rPr>
              <w:t>3</w:t>
            </w:r>
            <w:r w:rsidRPr="007D2904">
              <w:rPr>
                <w:rFonts w:ascii="SimSun" w:hAnsi="SimSun" w:cs="SimSun" w:hint="eastAsia"/>
                <w:color w:val="000000"/>
              </w:rPr>
              <w:t>项、二等奖</w:t>
            </w:r>
            <w:r w:rsidRPr="007D2904">
              <w:rPr>
                <w:rFonts w:ascii="SimSun" w:hAnsi="SimSun" w:cs="SimSun"/>
                <w:color w:val="000000"/>
              </w:rPr>
              <w:t>7</w:t>
            </w:r>
            <w:r w:rsidRPr="007D2904">
              <w:rPr>
                <w:rFonts w:ascii="SimSun" w:hAnsi="SimSun" w:cs="SimSun" w:hint="eastAsia"/>
                <w:color w:val="000000"/>
              </w:rPr>
              <w:t>项</w:t>
            </w:r>
          </w:p>
        </w:tc>
      </w:tr>
      <w:tr w:rsidR="00534D1C" w:rsidRPr="007D2904" w:rsidTr="00534D1C">
        <w:trPr>
          <w:trHeight w:val="4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400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</w:tr>
      <w:tr w:rsidR="00534D1C" w:rsidRPr="007D2904" w:rsidTr="00534D1C">
        <w:trPr>
          <w:trHeight w:val="44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序号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引进岗位及拟任职务职位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专业领域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职称职务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学位要求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需求人数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海外年限要求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其他要求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引进方式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提供事业平台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提供薪酬、生活待遇或其他优惠条件</w:t>
            </w:r>
          </w:p>
        </w:tc>
      </w:tr>
      <w:tr w:rsidR="00534D1C" w:rsidRPr="007D2904" w:rsidTr="00534D1C">
        <w:trPr>
          <w:trHeight w:val="753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</w:tr>
      <w:tr w:rsidR="00534D1C" w:rsidRPr="007D2904" w:rsidTr="00534D1C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1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引进的杰出人才、高端人才、拔尖人才拟聘教授（研究员）；引进的优秀人才、学术骨干拟聘副教授</w:t>
            </w:r>
            <w:r w:rsidRPr="007D2904">
              <w:rPr>
                <w:rFonts w:ascii="SimSun" w:hAnsi="SimSun" w:cs="SimSun" w:hint="eastAsia"/>
                <w:color w:val="000000"/>
              </w:rPr>
              <w:lastRenderedPageBreak/>
              <w:t>（副研究员）；其他博士拟聘讲师（助研）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lastRenderedPageBreak/>
              <w:t>生物化学与分子生物学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1</w:t>
            </w:r>
            <w:r w:rsidRPr="007D2904">
              <w:rPr>
                <w:rFonts w:ascii="SimSun" w:hAnsi="SimSun" w:cs="SimSun" w:hint="eastAsia"/>
                <w:color w:val="000000"/>
              </w:rPr>
              <w:t>年以上留学经历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杰出人才</w:t>
            </w:r>
            <w:r w:rsidRPr="007D2904">
              <w:rPr>
                <w:rFonts w:ascii="SimSun" w:hAnsi="SimSun" w:cs="SimSun"/>
                <w:color w:val="000000"/>
              </w:rPr>
              <w:t>45</w:t>
            </w:r>
            <w:r w:rsidRPr="007D2904">
              <w:rPr>
                <w:rFonts w:ascii="SimSun" w:hAnsi="SimSun" w:cs="SimSun" w:hint="eastAsia"/>
                <w:color w:val="000000"/>
              </w:rPr>
              <w:t>岁以下；高端人才</w:t>
            </w:r>
            <w:r w:rsidRPr="007D2904">
              <w:rPr>
                <w:rFonts w:ascii="SimSun" w:hAnsi="SimSun" w:cs="SimSun"/>
                <w:color w:val="000000"/>
              </w:rPr>
              <w:t>40</w:t>
            </w:r>
            <w:r w:rsidRPr="007D2904">
              <w:rPr>
                <w:rFonts w:ascii="SimSun" w:hAnsi="SimSun" w:cs="SimSun" w:hint="eastAsia"/>
                <w:color w:val="000000"/>
              </w:rPr>
              <w:t>岁以下；拔尖人才</w:t>
            </w:r>
            <w:r w:rsidRPr="007D2904">
              <w:rPr>
                <w:rFonts w:ascii="SimSun" w:hAnsi="SimSun" w:cs="SimSun"/>
                <w:color w:val="000000"/>
              </w:rPr>
              <w:t>35</w:t>
            </w:r>
            <w:r w:rsidRPr="007D2904">
              <w:rPr>
                <w:rFonts w:ascii="SimSun" w:hAnsi="SimSun" w:cs="SimSun" w:hint="eastAsia"/>
                <w:color w:val="000000"/>
              </w:rPr>
              <w:t>岁以下；优秀人才</w:t>
            </w:r>
            <w:r w:rsidRPr="007D2904">
              <w:rPr>
                <w:rFonts w:ascii="SimSun" w:hAnsi="SimSun" w:cs="SimSun"/>
                <w:color w:val="000000"/>
              </w:rPr>
              <w:t>32</w:t>
            </w:r>
            <w:r w:rsidRPr="007D2904">
              <w:rPr>
                <w:rFonts w:ascii="SimSun" w:hAnsi="SimSun" w:cs="SimSun" w:hint="eastAsia"/>
                <w:color w:val="000000"/>
              </w:rPr>
              <w:t>岁以下；学术骨干</w:t>
            </w:r>
            <w:r w:rsidRPr="007D2904">
              <w:rPr>
                <w:rFonts w:ascii="SimSun" w:hAnsi="SimSun" w:cs="SimSun"/>
                <w:color w:val="000000"/>
              </w:rPr>
              <w:t>30</w:t>
            </w:r>
            <w:r w:rsidRPr="007D2904">
              <w:rPr>
                <w:rFonts w:ascii="SimSun" w:hAnsi="SimSun" w:cs="SimSun" w:hint="eastAsia"/>
                <w:color w:val="000000"/>
              </w:rPr>
              <w:t>岁以下；其他博士不超过</w:t>
            </w:r>
            <w:r w:rsidRPr="007D2904">
              <w:rPr>
                <w:rFonts w:ascii="SimSun" w:hAnsi="SimSun" w:cs="SimSun"/>
                <w:color w:val="000000"/>
              </w:rPr>
              <w:t>35</w:t>
            </w:r>
            <w:r w:rsidRPr="007D2904">
              <w:rPr>
                <w:rFonts w:ascii="SimSun" w:hAnsi="SimSun" w:cs="SimSun" w:hint="eastAsia"/>
                <w:color w:val="000000"/>
              </w:rPr>
              <w:t>周岁</w:t>
            </w:r>
            <w:r w:rsidRPr="007D2904">
              <w:rPr>
                <w:rFonts w:ascii="SimSun" w:cs="SimSun"/>
                <w:color w:val="000000"/>
              </w:rPr>
              <w:t>.</w:t>
            </w:r>
            <w:r w:rsidRPr="007D2904">
              <w:rPr>
                <w:rFonts w:ascii="SimSun" w:hAnsi="SimSun" w:cs="SimSun" w:hint="eastAsia"/>
                <w:color w:val="000000"/>
              </w:rPr>
              <w:t>引进的海归高层次人才（详见附件），不限专业及名额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>来川工作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 w:hint="eastAsia"/>
                <w:color w:val="000000"/>
              </w:rPr>
              <w:t xml:space="preserve">　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1.</w:t>
            </w:r>
            <w:r w:rsidRPr="007D2904">
              <w:rPr>
                <w:rFonts w:ascii="SimSun" w:hAnsi="SimSun" w:cs="SimSun" w:hint="eastAsia"/>
                <w:color w:val="000000"/>
              </w:rPr>
              <w:t>杰出人才：进校后享受教授二级岗待遇，担任博士生导师。提供</w:t>
            </w:r>
            <w:r w:rsidRPr="007D2904">
              <w:rPr>
                <w:rFonts w:ascii="SimSun" w:hAnsi="SimSun" w:cs="SimSun"/>
                <w:color w:val="000000"/>
              </w:rPr>
              <w:t>140m2</w:t>
            </w:r>
            <w:r w:rsidRPr="007D2904">
              <w:rPr>
                <w:rFonts w:ascii="SimSun" w:hAnsi="SimSun" w:cs="SimSun" w:hint="eastAsia"/>
                <w:color w:val="000000"/>
              </w:rPr>
              <w:t>左右公租房一套和</w:t>
            </w:r>
            <w:r w:rsidRPr="007D2904">
              <w:rPr>
                <w:rFonts w:ascii="SimSun" w:hAnsi="SimSun" w:cs="SimSun"/>
                <w:color w:val="000000"/>
              </w:rPr>
              <w:t>30-40</w:t>
            </w:r>
            <w:r w:rsidRPr="007D2904">
              <w:rPr>
                <w:rFonts w:ascii="SimSun" w:hAnsi="SimSun" w:cs="SimSun" w:hint="eastAsia"/>
                <w:color w:val="000000"/>
              </w:rPr>
              <w:t>万元安家费，年薪不低于</w:t>
            </w:r>
            <w:r w:rsidRPr="007D2904">
              <w:rPr>
                <w:rFonts w:ascii="SimSun" w:hAnsi="SimSun" w:cs="SimSun"/>
                <w:color w:val="000000"/>
              </w:rPr>
              <w:t>25</w:t>
            </w:r>
            <w:r w:rsidRPr="007D2904">
              <w:rPr>
                <w:rFonts w:ascii="SimSun" w:hAnsi="SimSun" w:cs="SimSun" w:hint="eastAsia"/>
                <w:color w:val="000000"/>
              </w:rPr>
              <w:t>万元。配套</w:t>
            </w:r>
            <w:r w:rsidRPr="007D2904">
              <w:rPr>
                <w:rFonts w:ascii="SimSun" w:hAnsi="SimSun" w:cs="SimSun"/>
                <w:color w:val="000000"/>
              </w:rPr>
              <w:t>300-400</w:t>
            </w:r>
            <w:r w:rsidRPr="007D2904">
              <w:rPr>
                <w:rFonts w:ascii="SimSun" w:hAnsi="SimSun" w:cs="SimSun" w:hint="eastAsia"/>
                <w:color w:val="000000"/>
              </w:rPr>
              <w:t>万元的科研启动费，提供所需的工作条件，视需要可为其专门建立研究机构，搭建</w:t>
            </w:r>
            <w:r w:rsidRPr="007D2904">
              <w:rPr>
                <w:rFonts w:ascii="SimSun" w:hAnsi="SimSun" w:cs="SimSun"/>
                <w:color w:val="000000"/>
              </w:rPr>
              <w:t>4-5</w:t>
            </w:r>
            <w:r w:rsidRPr="007D2904">
              <w:rPr>
                <w:rFonts w:ascii="SimSun" w:hAnsi="SimSun" w:cs="SimSun" w:hint="eastAsia"/>
                <w:color w:val="000000"/>
              </w:rPr>
              <w:t>名专职科研人员的研究团队。</w:t>
            </w:r>
            <w:r w:rsidRPr="007D2904">
              <w:rPr>
                <w:rFonts w:ascii="SimSun" w:hAnsi="SimSun" w:cs="SimSun"/>
                <w:color w:val="000000"/>
              </w:rPr>
              <w:t>2.</w:t>
            </w:r>
            <w:r w:rsidRPr="007D2904">
              <w:rPr>
                <w:rFonts w:ascii="SimSun" w:hAnsi="SimSun" w:cs="SimSun" w:hint="eastAsia"/>
                <w:color w:val="000000"/>
              </w:rPr>
              <w:t>高端人才：进校后享受教授三级岗待遇，担任博士生导师。提供</w:t>
            </w:r>
            <w:r w:rsidRPr="007D2904">
              <w:rPr>
                <w:rFonts w:ascii="SimSun" w:hAnsi="SimSun" w:cs="SimSun"/>
                <w:color w:val="000000"/>
              </w:rPr>
              <w:t>130 m2</w:t>
            </w:r>
            <w:r w:rsidRPr="007D2904">
              <w:rPr>
                <w:rFonts w:ascii="SimSun" w:hAnsi="SimSun" w:cs="SimSun" w:hint="eastAsia"/>
                <w:color w:val="000000"/>
              </w:rPr>
              <w:t>左右公租房一套和</w:t>
            </w:r>
            <w:r w:rsidRPr="007D2904">
              <w:rPr>
                <w:rFonts w:ascii="SimSun" w:hAnsi="SimSun" w:cs="SimSun"/>
                <w:color w:val="000000"/>
              </w:rPr>
              <w:t>20-25</w:t>
            </w:r>
            <w:r w:rsidRPr="007D2904">
              <w:rPr>
                <w:rFonts w:ascii="SimSun" w:hAnsi="SimSun" w:cs="SimSun" w:hint="eastAsia"/>
                <w:color w:val="000000"/>
              </w:rPr>
              <w:t>万元安家费，年薪不低于</w:t>
            </w:r>
            <w:r w:rsidRPr="007D2904">
              <w:rPr>
                <w:rFonts w:ascii="SimSun" w:hAnsi="SimSun" w:cs="SimSun"/>
                <w:color w:val="000000"/>
              </w:rPr>
              <w:t>20</w:t>
            </w:r>
            <w:r w:rsidRPr="007D2904">
              <w:rPr>
                <w:rFonts w:ascii="SimSun" w:hAnsi="SimSun" w:cs="SimSun" w:hint="eastAsia"/>
                <w:color w:val="000000"/>
              </w:rPr>
              <w:t>万元。配套</w:t>
            </w:r>
            <w:r w:rsidRPr="007D2904">
              <w:rPr>
                <w:rFonts w:ascii="SimSun" w:hAnsi="SimSun" w:cs="SimSun"/>
                <w:color w:val="000000"/>
              </w:rPr>
              <w:t>100-150</w:t>
            </w:r>
            <w:r w:rsidRPr="007D2904">
              <w:rPr>
                <w:rFonts w:ascii="SimSun" w:hAnsi="SimSun" w:cs="SimSun" w:hint="eastAsia"/>
                <w:color w:val="000000"/>
              </w:rPr>
              <w:t>万元的科研启动费，提供良好的工作条件，视需要可配备</w:t>
            </w:r>
            <w:r w:rsidRPr="007D2904">
              <w:rPr>
                <w:rFonts w:ascii="SimSun" w:hAnsi="SimSun" w:cs="SimSun"/>
                <w:color w:val="000000"/>
              </w:rPr>
              <w:t>2-3</w:t>
            </w:r>
            <w:r w:rsidRPr="007D2904">
              <w:rPr>
                <w:rFonts w:ascii="SimSun" w:hAnsi="SimSun" w:cs="SimSun" w:hint="eastAsia"/>
                <w:color w:val="000000"/>
              </w:rPr>
              <w:t>名助手。</w:t>
            </w:r>
            <w:r w:rsidRPr="007D2904">
              <w:rPr>
                <w:rFonts w:ascii="SimSun" w:hAnsi="SimSun" w:cs="SimSun"/>
                <w:color w:val="000000"/>
              </w:rPr>
              <w:t>3.</w:t>
            </w:r>
            <w:r w:rsidRPr="007D2904">
              <w:rPr>
                <w:rFonts w:ascii="SimSun" w:hAnsi="SimSun" w:cs="SimSun" w:hint="eastAsia"/>
                <w:color w:val="000000"/>
              </w:rPr>
              <w:t>拔尖人才：进校后享受教授四级岗待遇，担任博士或硕士生导师。提供</w:t>
            </w:r>
            <w:r w:rsidRPr="007D2904">
              <w:rPr>
                <w:rFonts w:ascii="SimSun" w:hAnsi="SimSun" w:cs="SimSun"/>
                <w:color w:val="000000"/>
              </w:rPr>
              <w:t>120 m2</w:t>
            </w:r>
            <w:r w:rsidRPr="007D2904">
              <w:rPr>
                <w:rFonts w:ascii="SimSun" w:hAnsi="SimSun" w:cs="SimSun" w:hint="eastAsia"/>
                <w:color w:val="000000"/>
              </w:rPr>
              <w:t>左右公租房一套和</w:t>
            </w:r>
            <w:r w:rsidRPr="007D2904">
              <w:rPr>
                <w:rFonts w:ascii="SimSun" w:hAnsi="SimSun" w:cs="SimSun"/>
                <w:color w:val="000000"/>
              </w:rPr>
              <w:t>15-18</w:t>
            </w:r>
            <w:r w:rsidRPr="007D2904">
              <w:rPr>
                <w:rFonts w:ascii="SimSun" w:hAnsi="SimSun" w:cs="SimSun" w:hint="eastAsia"/>
                <w:color w:val="000000"/>
              </w:rPr>
              <w:t>万元安家费，年薪不低于</w:t>
            </w:r>
            <w:r w:rsidRPr="007D2904">
              <w:rPr>
                <w:rFonts w:ascii="SimSun" w:hAnsi="SimSun" w:cs="SimSun"/>
                <w:color w:val="000000"/>
              </w:rPr>
              <w:t>16</w:t>
            </w:r>
            <w:r w:rsidRPr="007D2904">
              <w:rPr>
                <w:rFonts w:ascii="SimSun" w:hAnsi="SimSun" w:cs="SimSun" w:hint="eastAsia"/>
                <w:color w:val="000000"/>
              </w:rPr>
              <w:t>万元。配套</w:t>
            </w:r>
            <w:r w:rsidRPr="007D2904">
              <w:rPr>
                <w:rFonts w:ascii="SimSun" w:hAnsi="SimSun" w:cs="SimSun"/>
                <w:color w:val="000000"/>
              </w:rPr>
              <w:t>50-80</w:t>
            </w:r>
            <w:r w:rsidRPr="007D2904">
              <w:rPr>
                <w:rFonts w:ascii="SimSun" w:hAnsi="SimSun" w:cs="SimSun" w:hint="eastAsia"/>
                <w:color w:val="000000"/>
              </w:rPr>
              <w:t>万元科研启动费，提供较好的工作条件，视需要可配备</w:t>
            </w:r>
            <w:r w:rsidRPr="007D2904">
              <w:rPr>
                <w:rFonts w:ascii="SimSun" w:hAnsi="SimSun" w:cs="SimSun"/>
                <w:color w:val="000000"/>
              </w:rPr>
              <w:t>1-2</w:t>
            </w:r>
            <w:r w:rsidRPr="007D2904">
              <w:rPr>
                <w:rFonts w:ascii="SimSun" w:hAnsi="SimSun" w:cs="SimSun" w:hint="eastAsia"/>
                <w:color w:val="000000"/>
              </w:rPr>
              <w:t>名助手。</w:t>
            </w:r>
            <w:r w:rsidRPr="007D2904">
              <w:rPr>
                <w:rFonts w:ascii="SimSun" w:hAnsi="SimSun" w:cs="SimSun"/>
                <w:color w:val="000000"/>
              </w:rPr>
              <w:t>4.</w:t>
            </w:r>
            <w:r w:rsidRPr="007D2904">
              <w:rPr>
                <w:rFonts w:ascii="SimSun" w:hAnsi="SimSun" w:cs="SimSun" w:hint="eastAsia"/>
                <w:color w:val="000000"/>
              </w:rPr>
              <w:t>优秀人才：进校后享受副教授一级岗待遇，担任硕士生导师。提供</w:t>
            </w:r>
            <w:r w:rsidRPr="007D2904">
              <w:rPr>
                <w:rFonts w:ascii="SimSun" w:hAnsi="SimSun" w:cs="SimSun"/>
                <w:color w:val="000000"/>
              </w:rPr>
              <w:t>100 m2</w:t>
            </w:r>
            <w:r w:rsidRPr="007D2904">
              <w:rPr>
                <w:rFonts w:ascii="SimSun" w:hAnsi="SimSun" w:cs="SimSun" w:hint="eastAsia"/>
                <w:color w:val="000000"/>
              </w:rPr>
              <w:t>左右公租房一套和</w:t>
            </w:r>
            <w:r w:rsidRPr="007D2904">
              <w:rPr>
                <w:rFonts w:ascii="SimSun" w:hAnsi="SimSun" w:cs="SimSun"/>
                <w:color w:val="000000"/>
              </w:rPr>
              <w:t>8-10</w:t>
            </w:r>
            <w:r w:rsidRPr="007D2904">
              <w:rPr>
                <w:rFonts w:ascii="SimSun" w:hAnsi="SimSun" w:cs="SimSun" w:hint="eastAsia"/>
                <w:color w:val="000000"/>
              </w:rPr>
              <w:t>万元安家费，年薪不低于</w:t>
            </w:r>
            <w:r w:rsidRPr="007D2904">
              <w:rPr>
                <w:rFonts w:ascii="SimSun" w:hAnsi="SimSun" w:cs="SimSun"/>
                <w:color w:val="000000"/>
              </w:rPr>
              <w:t>13</w:t>
            </w:r>
            <w:r w:rsidRPr="007D2904">
              <w:rPr>
                <w:rFonts w:ascii="SimSun" w:hAnsi="SimSun" w:cs="SimSun" w:hint="eastAsia"/>
                <w:color w:val="000000"/>
              </w:rPr>
              <w:t>万元。配套</w:t>
            </w:r>
            <w:r w:rsidRPr="007D2904">
              <w:rPr>
                <w:rFonts w:ascii="SimSun" w:hAnsi="SimSun" w:cs="SimSun"/>
                <w:color w:val="000000"/>
              </w:rPr>
              <w:t>20-25</w:t>
            </w:r>
            <w:r w:rsidRPr="007D2904">
              <w:rPr>
                <w:rFonts w:ascii="SimSun" w:hAnsi="SimSun" w:cs="SimSun" w:hint="eastAsia"/>
                <w:color w:val="000000"/>
              </w:rPr>
              <w:t>万元科研启动</w:t>
            </w:r>
            <w:r w:rsidRPr="007D2904">
              <w:rPr>
                <w:rFonts w:ascii="SimSun" w:hAnsi="SimSun" w:cs="SimSun" w:hint="eastAsia"/>
                <w:color w:val="000000"/>
              </w:rPr>
              <w:lastRenderedPageBreak/>
              <w:t>费，视需要可配备</w:t>
            </w:r>
            <w:r w:rsidRPr="007D2904">
              <w:rPr>
                <w:rFonts w:ascii="SimSun" w:hAnsi="SimSun" w:cs="SimSun"/>
                <w:color w:val="000000"/>
              </w:rPr>
              <w:t>1</w:t>
            </w:r>
            <w:r w:rsidRPr="007D2904">
              <w:rPr>
                <w:rFonts w:ascii="SimSun" w:hAnsi="SimSun" w:cs="SimSun" w:hint="eastAsia"/>
                <w:color w:val="000000"/>
              </w:rPr>
              <w:t>名助手。</w:t>
            </w:r>
            <w:r w:rsidRPr="007D2904">
              <w:rPr>
                <w:rFonts w:ascii="SimSun" w:hAnsi="SimSun" w:cs="SimSun"/>
                <w:color w:val="000000"/>
              </w:rPr>
              <w:t>5.</w:t>
            </w:r>
            <w:r w:rsidRPr="007D2904">
              <w:rPr>
                <w:rFonts w:ascii="SimSun" w:hAnsi="SimSun" w:cs="SimSun" w:hint="eastAsia"/>
                <w:color w:val="000000"/>
              </w:rPr>
              <w:t>学术骨干：进校后享受副教授二级岗待遇，担任硕士生导师，提供</w:t>
            </w:r>
            <w:r w:rsidRPr="007D2904">
              <w:rPr>
                <w:rFonts w:ascii="SimSun" w:hAnsi="SimSun" w:cs="SimSun"/>
                <w:color w:val="000000"/>
              </w:rPr>
              <w:t>90 m2</w:t>
            </w:r>
            <w:r w:rsidRPr="007D2904">
              <w:rPr>
                <w:rFonts w:ascii="SimSun" w:hAnsi="SimSun" w:cs="SimSun" w:hint="eastAsia"/>
                <w:color w:val="000000"/>
              </w:rPr>
              <w:t>左右公租房一套和</w:t>
            </w:r>
            <w:r w:rsidRPr="007D2904">
              <w:rPr>
                <w:rFonts w:ascii="SimSun" w:hAnsi="SimSun" w:cs="SimSun"/>
                <w:color w:val="000000"/>
              </w:rPr>
              <w:t>5</w:t>
            </w:r>
            <w:r w:rsidRPr="007D2904">
              <w:rPr>
                <w:rFonts w:ascii="SimSun" w:hAnsi="SimSun" w:cs="SimSun" w:hint="eastAsia"/>
                <w:color w:val="000000"/>
              </w:rPr>
              <w:t>万元安家费，年薪不低于</w:t>
            </w:r>
            <w:r w:rsidRPr="007D2904">
              <w:rPr>
                <w:rFonts w:ascii="SimSun" w:hAnsi="SimSun" w:cs="SimSun"/>
                <w:color w:val="000000"/>
              </w:rPr>
              <w:t>10</w:t>
            </w:r>
            <w:r w:rsidRPr="007D2904">
              <w:rPr>
                <w:rFonts w:ascii="SimSun" w:hAnsi="SimSun" w:cs="SimSun" w:hint="eastAsia"/>
                <w:color w:val="000000"/>
              </w:rPr>
              <w:t>万元。配套</w:t>
            </w:r>
            <w:r w:rsidRPr="007D2904">
              <w:rPr>
                <w:rFonts w:ascii="SimSun" w:hAnsi="SimSun" w:cs="SimSun"/>
                <w:color w:val="000000"/>
              </w:rPr>
              <w:t>10-15</w:t>
            </w:r>
            <w:r w:rsidRPr="007D2904">
              <w:rPr>
                <w:rFonts w:ascii="SimSun" w:hAnsi="SimSun" w:cs="SimSun" w:hint="eastAsia"/>
                <w:color w:val="000000"/>
              </w:rPr>
              <w:t>万元科研启动费。</w:t>
            </w: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2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作物栽培学与耕作学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3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作物遗传育种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4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药用植物学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5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植物病理学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6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动物学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7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遗传学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t>8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动物遗传育种与</w:t>
            </w:r>
            <w:r w:rsidRPr="007D2904">
              <w:rPr>
                <w:rFonts w:ascii="SimSun" w:hAnsi="SimSun" w:cs="SimSun" w:hint="eastAsia"/>
              </w:rPr>
              <w:lastRenderedPageBreak/>
              <w:t>繁殖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lastRenderedPageBreak/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  <w:tr w:rsidR="00534D1C" w:rsidRPr="007D2904" w:rsidTr="00534D1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</w:rPr>
            </w:pPr>
            <w:r w:rsidRPr="007D2904">
              <w:rPr>
                <w:rFonts w:ascii="SimSun" w:hAnsi="SimSun" w:cs="SimSun"/>
                <w:color w:val="000000"/>
              </w:rPr>
              <w:lastRenderedPageBreak/>
              <w:t>9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特种经济动物饲养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7D2904" w:rsidRDefault="00534D1C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15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  <w:tc>
          <w:tcPr>
            <w:tcW w:w="552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4D1C" w:rsidRPr="007D2904" w:rsidRDefault="00534D1C" w:rsidP="001432EB">
            <w:pPr>
              <w:rPr>
                <w:rFonts w:ascii="SimSun"/>
              </w:rPr>
            </w:pPr>
          </w:p>
        </w:tc>
      </w:tr>
    </w:tbl>
    <w:p w:rsidR="00534D1C" w:rsidRDefault="00534D1C" w:rsidP="00534D1C"/>
    <w:tbl>
      <w:tblPr>
        <w:tblW w:w="13968" w:type="dxa"/>
        <w:tblLayout w:type="fixed"/>
        <w:tblLook w:val="00A0" w:firstRow="1" w:lastRow="0" w:firstColumn="1" w:lastColumn="0" w:noHBand="0" w:noVBand="0"/>
      </w:tblPr>
      <w:tblGrid>
        <w:gridCol w:w="553"/>
        <w:gridCol w:w="1025"/>
        <w:gridCol w:w="1777"/>
        <w:gridCol w:w="8"/>
        <w:gridCol w:w="417"/>
        <w:gridCol w:w="850"/>
        <w:gridCol w:w="426"/>
        <w:gridCol w:w="1134"/>
        <w:gridCol w:w="1559"/>
        <w:gridCol w:w="567"/>
        <w:gridCol w:w="709"/>
        <w:gridCol w:w="4943"/>
      </w:tblGrid>
      <w:tr w:rsidR="00534D1C" w:rsidRPr="00E97370" w:rsidTr="001432EB">
        <w:trPr>
          <w:trHeight w:val="3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草学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[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一级学科</w:t>
            </w:r>
            <w:r w:rsidRPr="00E97370">
              <w:rPr>
                <w:rFonts w:ascii="SimSun" w:hAnsi="SimSun" w:cs="SimSun"/>
                <w:sz w:val="20"/>
                <w:szCs w:val="20"/>
              </w:rPr>
              <w:t>]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年以上留学经历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来川工作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18"/>
                <w:szCs w:val="18"/>
              </w:rPr>
            </w:pPr>
            <w:r>
              <w:rPr>
                <w:rFonts w:ascii="SimSun" w:hAnsi="SimSun" w:cs="SimSun" w:hint="eastAsia"/>
                <w:color w:val="000000"/>
                <w:sz w:val="18"/>
                <w:szCs w:val="18"/>
              </w:rPr>
              <w:t>同上</w:t>
            </w:r>
          </w:p>
        </w:tc>
      </w:tr>
      <w:tr w:rsidR="00534D1C" w:rsidRPr="00E97370" w:rsidTr="001432EB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基础兽医学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</w:tr>
      <w:tr w:rsidR="00534D1C" w:rsidRPr="00E97370" w:rsidTr="001432EB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预防兽医学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</w:tr>
      <w:tr w:rsidR="00534D1C" w:rsidRPr="00E97370" w:rsidTr="001432EB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临床兽医学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18"/>
                <w:szCs w:val="18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14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引进的杰出人才、高端人才、拔尖人才拟聘教授（研究员）；引进的优秀人才、学术骨干拟聘副教授（副研究员）；其他博士拟聘讲师（助研）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生态学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[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一级学科</w:t>
            </w:r>
            <w:r w:rsidRPr="00E97370">
              <w:rPr>
                <w:rFonts w:ascii="SimSun" w:hAnsi="SimSun" w:cs="SimSun"/>
                <w:sz w:val="20"/>
                <w:szCs w:val="20"/>
              </w:rPr>
              <w:t>]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岁以下；高端人才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岁以下；拔尖人才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岁以下；优秀人才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岁以下；学术骨干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岁以下；其他博士不超过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周岁</w:t>
            </w:r>
            <w:r w:rsidRPr="00E97370">
              <w:rPr>
                <w:rFonts w:ascii="SimSun" w:cs="SimSun"/>
                <w:color w:val="000000"/>
                <w:sz w:val="20"/>
                <w:szCs w:val="20"/>
              </w:rPr>
              <w:t>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引进的海归高层次人才（详见附件），不限专业及名额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杰出人才：进校后享受教授二级岗待遇，担任博士生导师。提供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140m2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30-40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300-400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万元的科研启动费，提供所需的工作条件，视需要可为其专门建立研究机构，搭建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4-5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名专职科研人员的研究团队。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高端人才：进校后享受教授三级岗待遇，担任博士生导师。提供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100-150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万元的科研启动费，提供良好的工作条件，视需要可配备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2-3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拔尖人才：进校后享受教授四级岗待遇，担任博士或硕士生导师。提供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120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15-18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50-80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万元科研启动费，提供较好的工作条件，视需要可配备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1-2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优秀人才：进校后享受副教授一级岗待遇，担任硕士生导师。提供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8-10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学术骨干：进校后享受副教授二级岗待遇，担任硕士生导师，提供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90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10-15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万元科研启动费。</w:t>
            </w: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森林培育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森林保护学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森林经理学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野生动植物保护与利用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19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园林植物与观赏园艺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果树学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蔬菜学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茶学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23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农业经济管理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24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园艺产品采后科学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畜产品质量与安全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7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微生物学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生态学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[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一级学科</w:t>
            </w:r>
            <w:r w:rsidRPr="00E97370">
              <w:rPr>
                <w:rFonts w:ascii="SimSun" w:hAnsi="SimSun" w:cs="SimSun"/>
                <w:sz w:val="20"/>
                <w:szCs w:val="20"/>
              </w:rPr>
              <w:t>]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植物学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29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生物物理学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年以上留学经历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风景园林学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2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生态学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6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动物营养与饲料科学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16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34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植物学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20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作物遗传育种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14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9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作物栽培学与耕作学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7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作物遗传育种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39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引进的杰出人才、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高端人才、拔尖人才拟聘教授（研究员）；引进的优秀人才、学术骨干拟聘副教授（副研究员）；其他博士拟聘讲师（助研）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lastRenderedPageBreak/>
              <w:t>植物病理学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以下；高端人才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岁以下；拔尖人才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岁以下；优秀人才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岁以下；学术骨干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岁以下；其他博士不超过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周岁</w:t>
            </w:r>
            <w:r w:rsidRPr="00E97370">
              <w:rPr>
                <w:rFonts w:ascii="SimSun" w:cs="SimSun"/>
                <w:color w:val="000000"/>
                <w:sz w:val="20"/>
                <w:szCs w:val="20"/>
              </w:rPr>
              <w:t>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引进的海归高层次人才（详见附件），不限专业及名额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来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川工作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杰出人才：进校后享受教授二级岗待遇，担任博士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140m2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30-40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300-400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万元的科研启动费，提供所需的工作条件，视需要可为其专门建立研究机构，搭建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4-5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名专职科研人员的研究团队。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高端人才：进校后享受教授三级岗待遇，担任博士生导师。提供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100-150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万元的科研启动费，提供良好的工作条件，视需要可配备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2-3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拔尖人才：进校后享受教授四级岗待遇，担任博士或硕士生导师。提供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120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15-18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50-80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万元科研启动费，提供较好的工作条件，视需要可配备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1-2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优秀人才：进校后享受副教授一级岗待遇，担任硕士生导师。提供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8-10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学术骨干：进校后享受副教授二级岗待遇，担任硕士生导师，提供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90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10-15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万元科研启动费。</w:t>
            </w: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40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41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作物遗传育种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42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动物营养与饲料科学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43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遗传学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44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中药学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、生药学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45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农业工程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电气工程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47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农业机械化工程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48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电子科学与技术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、信息与通信工程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、控制科学与工程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49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引进的杰出人才、高端人才、拔尖人才拟聘教授（研究员）；引进的优秀人才、学术骨干拟聘副教授（副研究员）；其他博士拟聘讲师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（助研）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lastRenderedPageBreak/>
              <w:t>化学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年以上留学经历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岁以下；高端人才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岁以下；拔尖人才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岁以下；优秀人才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岁以下；学术骨干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岁以下；其他博士不超过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周岁</w:t>
            </w:r>
            <w:r w:rsidRPr="00E97370">
              <w:rPr>
                <w:rFonts w:ascii="SimSun" w:cs="SimSun"/>
                <w:color w:val="000000"/>
                <w:sz w:val="20"/>
                <w:szCs w:val="20"/>
              </w:rPr>
              <w:t>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引进的海归高层次人才（详见附件），不限专业及名额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来川工作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杰出人才：进校后享受教授二级岗待遇，担任博士生导师。提供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140m2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30-40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300-400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万元的科研启动费，提供所需的工作条件，视需要可为其专门建立研究机构，搭建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4-5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名专职科研人员的研究团队。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高端人才：进校后享受教授三级岗待遇，担任博士生导师。提供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100-150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万元的科研启动费，提供良好的工作条件，视需要可配备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2-3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拔尖人才：进校后享受教授四级岗待遇，担任博士或硕士生导师。提供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120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15-18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50-80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万元科研启动费，提供较好的工作条件，视需要可配备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1-2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lastRenderedPageBreak/>
              <w:t>4.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优秀人才：进校后享受副教授一级岗待遇，担任硕士生导师。提供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8-10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学术骨干：进校后享受副教授二级岗待遇，担任硕士生导师，提供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90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10-15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万元科研启动费。</w:t>
            </w: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包装材料与工程、材料加工工程及相关专业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印刷包装技术与设备、印刷与包装工程及相关专业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化学工程及相关专业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营养与食品卫生学、食品科学及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lastRenderedPageBreak/>
              <w:t>相关学科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54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卫生毒理学及相关学科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分析化学及相关专业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农业工程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  <w:r w:rsidRPr="00E97370">
              <w:rPr>
                <w:rFonts w:ascii="SimSun" w:hAnsi="SimSun" w:cs="SimSun" w:hint="eastAsia"/>
                <w:sz w:val="20"/>
                <w:szCs w:val="20"/>
              </w:rPr>
              <w:t>、农业生物环境与能源工程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岩土工程、结构工程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水利水电工程、水工结构工程、水力学及河流动力学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59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农业水土工程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马克思主义基本原理、马克思主义哲学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产业经济学、企业管理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政治学理论、中外政治制度、国际政治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新闻传播学</w:t>
            </w:r>
            <w:r w:rsidRPr="00E97370">
              <w:rPr>
                <w:rFonts w:ascii="SimSun" w:hAnsi="SimSun" w:cs="SimSun"/>
                <w:sz w:val="20"/>
                <w:szCs w:val="20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40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64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传播学</w:t>
            </w:r>
            <w:r w:rsidRPr="00E97370">
              <w:rPr>
                <w:rFonts w:ascii="SimSun" w:hAnsi="SimSun" w:cs="SimSun"/>
                <w:sz w:val="20"/>
                <w:szCs w:val="20"/>
              </w:rPr>
              <w:t xml:space="preserve">         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65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引进的杰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出人才、高端人才、拔尖人才拟聘教授（研究员）；引进的优秀人才、学术骨干拟聘副教授（副研究员）；其他博士拟聘讲师（助研）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lastRenderedPageBreak/>
              <w:t>企业管理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年以上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留学经历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杰出人才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以下；高端人才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岁以下；拔尖人才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岁以下；优秀人才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岁以下；学术骨干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岁以下；其他博士不超过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37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周岁</w:t>
            </w:r>
            <w:r w:rsidRPr="00E97370">
              <w:rPr>
                <w:rFonts w:ascii="SimSun" w:cs="SimSun"/>
                <w:color w:val="000000"/>
                <w:sz w:val="20"/>
                <w:szCs w:val="20"/>
              </w:rPr>
              <w:t>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引进的海归高层次人才（详见附件），不限专业及名额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来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川工作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4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杰出人才：进校后享受教授二级岗待遇，担任博士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lastRenderedPageBreak/>
              <w:t>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140m2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30-40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300-400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万元的科研启动费，提供所需的工作条件，视需要可为其专门建立研究机构，搭建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4-5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名专职科研人员的研究团队。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高端人才：进校后享受教授三级岗待遇，担任博士生导师。提供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100-150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万元的科研启动费，提供良好的工作条件，视需要可配备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2-3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3.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拔尖人才：进校后享受教授四级岗待遇，担任博士或硕士生导师。提供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120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15-18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16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50-80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万元科研启动费，提供较好的工作条件，视需要可配备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1-2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4.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优秀人才：进校后享受副教授一级岗待遇，担任硕士生导师。提供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8-10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13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20-25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万元科研启动费，视需要可配备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名助手。</w:t>
            </w:r>
            <w:r w:rsidRPr="00E97370">
              <w:rPr>
                <w:rFonts w:ascii="SimSun"/>
                <w:color w:val="000000"/>
                <w:sz w:val="20"/>
                <w:szCs w:val="20"/>
              </w:rPr>
              <w:br/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5.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学术骨干：进校后享受副教授二级岗待遇，担任硕士生导师，提供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90 m2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左右公租房一套和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万元安家费，年薪不低于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万元。配套</w:t>
            </w:r>
            <w:r w:rsidRPr="00E97370">
              <w:rPr>
                <w:rFonts w:ascii="SimSun" w:hAnsi="SimSun" w:cs="SimSun"/>
                <w:color w:val="000000"/>
                <w:sz w:val="20"/>
                <w:szCs w:val="20"/>
              </w:rPr>
              <w:t>10-15</w:t>
            </w: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>万元科研启动费。</w:t>
            </w: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66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发酵工程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67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生物学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*</w:t>
            </w:r>
            <w:r w:rsidRPr="00CE693E">
              <w:rPr>
                <w:rFonts w:ascii="SimSun" w:hAnsi="SimSun" w:cs="SimSun" w:hint="eastAsia"/>
                <w:sz w:val="18"/>
                <w:szCs w:val="18"/>
              </w:rPr>
              <w:t>（植物化学方向）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生物学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*</w:t>
            </w:r>
            <w:r w:rsidRPr="00CE693E">
              <w:rPr>
                <w:rFonts w:ascii="SimSun" w:hAnsi="SimSun" w:cs="SimSun" w:hint="eastAsia"/>
                <w:sz w:val="18"/>
                <w:szCs w:val="18"/>
              </w:rPr>
              <w:t>或生物工程（生化制药方向）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69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动物学（鱼类生理方向）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有机化学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(</w:t>
            </w:r>
            <w:r w:rsidRPr="00CE693E">
              <w:rPr>
                <w:rFonts w:ascii="SimSun" w:hAnsi="SimSun" w:cs="SimSun" w:hint="eastAsia"/>
                <w:sz w:val="18"/>
                <w:szCs w:val="18"/>
              </w:rPr>
              <w:t>生物有机方向）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 w:hAnsi="SimSun" w:cs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数学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化学工程、化学工艺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光学工程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74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化学工程与技术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分析化学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 w:hAnsi="SimSun" w:cs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建筑学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管理科学与工程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工程力学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79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结构工程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设计艺术学（产品设计及相关方向）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国际贸易学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82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旅游管理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83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旅游管理（酒店管理方向）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85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会计学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lastRenderedPageBreak/>
              <w:t>86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企业管理（财务管理方向）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企业管理（人力资源方向）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88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 w:hAnsi="SimSun" w:cs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数学</w:t>
            </w:r>
            <w:r w:rsidRPr="00CE693E">
              <w:rPr>
                <w:rFonts w:ascii="SimSun" w:hAnsi="SimSun" w:cs="SimSun"/>
                <w:sz w:val="18"/>
                <w:szCs w:val="18"/>
              </w:rPr>
              <w:t>*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89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英语语言文学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  <w:tr w:rsidR="00534D1C" w:rsidRPr="00E97370" w:rsidTr="001432EB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color w:val="000000"/>
              </w:rPr>
            </w:pPr>
            <w:r w:rsidRPr="00E97370">
              <w:rPr>
                <w:rFonts w:ascii="SimSun" w:hAnsi="SimSun" w:cs="SimSun"/>
                <w:color w:val="000000"/>
              </w:rPr>
              <w:t>90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CE693E" w:rsidRDefault="00534D1C" w:rsidP="001432EB">
            <w:pPr>
              <w:spacing w:line="180" w:lineRule="exact"/>
              <w:rPr>
                <w:rFonts w:ascii="SimSun"/>
                <w:sz w:val="18"/>
                <w:szCs w:val="18"/>
              </w:rPr>
            </w:pPr>
            <w:r w:rsidRPr="00CE693E">
              <w:rPr>
                <w:rFonts w:ascii="SimSun" w:hAnsi="SimSun" w:cs="SimSun" w:hint="eastAsia"/>
                <w:sz w:val="18"/>
                <w:szCs w:val="18"/>
              </w:rPr>
              <w:t>世界史、专门史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D1C" w:rsidRPr="00E97370" w:rsidRDefault="00534D1C" w:rsidP="001432EB">
            <w:pPr>
              <w:spacing w:line="220" w:lineRule="exact"/>
              <w:rPr>
                <w:rFonts w:ascii="SimSun"/>
                <w:color w:val="000000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/>
                <w:sz w:val="20"/>
                <w:szCs w:val="20"/>
              </w:rPr>
            </w:pPr>
            <w:r w:rsidRPr="00E97370">
              <w:rPr>
                <w:rFonts w:ascii="SimSun" w:hAnsi="SimSun" w:cs="SimSun" w:hint="eastAsia"/>
                <w:sz w:val="20"/>
                <w:szCs w:val="20"/>
              </w:rPr>
              <w:t>博士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20" w:lineRule="exact"/>
              <w:jc w:val="center"/>
              <w:rPr>
                <w:rFonts w:ascii="SimSun" w:hAnsi="SimSun" w:cs="SimSun"/>
                <w:sz w:val="20"/>
                <w:szCs w:val="20"/>
              </w:rPr>
            </w:pPr>
            <w:r w:rsidRPr="00E97370">
              <w:rPr>
                <w:rFonts w:ascii="SimSun" w:hAnsi="SimSun" w:cs="SimSu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4D1C" w:rsidRPr="00E97370" w:rsidRDefault="00534D1C" w:rsidP="001432EB">
            <w:pPr>
              <w:spacing w:line="240" w:lineRule="exact"/>
              <w:rPr>
                <w:rFonts w:ascii="SimSun"/>
                <w:color w:val="000000"/>
                <w:sz w:val="20"/>
                <w:szCs w:val="20"/>
              </w:rPr>
            </w:pPr>
          </w:p>
        </w:tc>
      </w:tr>
    </w:tbl>
    <w:p w:rsidR="00534D1C" w:rsidRDefault="00534D1C" w:rsidP="00534D1C">
      <w:pPr>
        <w:rPr>
          <w:rFonts w:ascii="SimHei" w:eastAsia="SimHei"/>
          <w:b/>
          <w:bCs/>
          <w:sz w:val="24"/>
          <w:szCs w:val="24"/>
        </w:rPr>
      </w:pPr>
    </w:p>
    <w:p w:rsidR="00534D1C" w:rsidRPr="0079213B" w:rsidRDefault="00534D1C" w:rsidP="00534D1C">
      <w:pPr>
        <w:widowControl w:val="0"/>
        <w:snapToGrid w:val="0"/>
        <w:spacing w:after="0" w:line="300" w:lineRule="exact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Hei" w:eastAsia="SimHei"/>
          <w:b/>
          <w:bCs/>
          <w:sz w:val="24"/>
          <w:szCs w:val="24"/>
        </w:rPr>
        <w:br w:type="page"/>
      </w:r>
    </w:p>
    <w:p w:rsidR="00B07319" w:rsidRDefault="00534D1C"/>
    <w:sectPr w:rsidR="00B07319" w:rsidSect="00534D1C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1C" w:rsidRDefault="00534D1C" w:rsidP="00534D1C">
      <w:pPr>
        <w:spacing w:after="0" w:line="240" w:lineRule="auto"/>
      </w:pPr>
      <w:r>
        <w:separator/>
      </w:r>
    </w:p>
  </w:endnote>
  <w:endnote w:type="continuationSeparator" w:id="0">
    <w:p w:rsidR="00534D1C" w:rsidRDefault="00534D1C" w:rsidP="0053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1C" w:rsidRDefault="00534D1C" w:rsidP="00534D1C">
      <w:pPr>
        <w:spacing w:after="0" w:line="240" w:lineRule="auto"/>
      </w:pPr>
      <w:r>
        <w:separator/>
      </w:r>
    </w:p>
  </w:footnote>
  <w:footnote w:type="continuationSeparator" w:id="0">
    <w:p w:rsidR="00534D1C" w:rsidRDefault="00534D1C" w:rsidP="0053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D1C" w:rsidRDefault="00534D1C" w:rsidP="00534D1C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69"/>
    <w:multiLevelType w:val="singleLevel"/>
    <w:tmpl w:val="EA126A56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">
    <w:nsid w:val="11A76D1F"/>
    <w:multiLevelType w:val="hybridMultilevel"/>
    <w:tmpl w:val="001A3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2">
    <w:nsid w:val="11FE6387"/>
    <w:multiLevelType w:val="hybridMultilevel"/>
    <w:tmpl w:val="FCC82D16"/>
    <w:lvl w:ilvl="0" w:tplc="17B491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46219A"/>
    <w:multiLevelType w:val="singleLevel"/>
    <w:tmpl w:val="9D566FF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4">
    <w:nsid w:val="1C134D85"/>
    <w:multiLevelType w:val="hybridMultilevel"/>
    <w:tmpl w:val="2DAC86F2"/>
    <w:lvl w:ilvl="0" w:tplc="E39434CE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D5C075C"/>
    <w:multiLevelType w:val="singleLevel"/>
    <w:tmpl w:val="071AA980"/>
    <w:lvl w:ilvl="0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6">
    <w:nsid w:val="25707723"/>
    <w:multiLevelType w:val="hybridMultilevel"/>
    <w:tmpl w:val="B31E0ADE"/>
    <w:lvl w:ilvl="0" w:tplc="314A5FA0">
      <w:start w:val="4"/>
      <w:numFmt w:val="japaneseCounting"/>
      <w:lvlText w:val="第%1章"/>
      <w:lvlJc w:val="left"/>
      <w:pPr>
        <w:tabs>
          <w:tab w:val="num" w:pos="1245"/>
        </w:tabs>
        <w:ind w:left="1245" w:hanging="1245"/>
      </w:pPr>
      <w:rPr>
        <w:rFonts w:eastAsia="方正黑体简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7">
    <w:nsid w:val="2600045E"/>
    <w:multiLevelType w:val="hybridMultilevel"/>
    <w:tmpl w:val="533A3026"/>
    <w:lvl w:ilvl="0" w:tplc="4B26437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8">
    <w:nsid w:val="26F535A9"/>
    <w:multiLevelType w:val="singleLevel"/>
    <w:tmpl w:val="9FE0E44A"/>
    <w:lvl w:ilvl="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9">
    <w:nsid w:val="270F3019"/>
    <w:multiLevelType w:val="hybridMultilevel"/>
    <w:tmpl w:val="D8C232E8"/>
    <w:lvl w:ilvl="0" w:tplc="F10E590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31014189"/>
    <w:multiLevelType w:val="singleLevel"/>
    <w:tmpl w:val="D1986A5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1">
    <w:nsid w:val="33FB73FA"/>
    <w:multiLevelType w:val="hybridMultilevel"/>
    <w:tmpl w:val="CF78D04A"/>
    <w:lvl w:ilvl="0" w:tplc="4B14B4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6440A99"/>
    <w:multiLevelType w:val="singleLevel"/>
    <w:tmpl w:val="5EA65B50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75"/>
      </w:pPr>
      <w:rPr>
        <w:rFonts w:hint="eastAsia"/>
      </w:rPr>
    </w:lvl>
  </w:abstractNum>
  <w:abstractNum w:abstractNumId="13">
    <w:nsid w:val="3C455735"/>
    <w:multiLevelType w:val="hybridMultilevel"/>
    <w:tmpl w:val="F82A09DC"/>
    <w:lvl w:ilvl="0" w:tplc="BF6898D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3CF001EA"/>
    <w:multiLevelType w:val="multilevel"/>
    <w:tmpl w:val="26A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2E91DE8"/>
    <w:multiLevelType w:val="hybridMultilevel"/>
    <w:tmpl w:val="E9342ECC"/>
    <w:lvl w:ilvl="0" w:tplc="391A126A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15"/>
        </w:tabs>
        <w:ind w:left="13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5"/>
        </w:tabs>
        <w:ind w:left="25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5"/>
        </w:tabs>
        <w:ind w:left="29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5"/>
        </w:tabs>
        <w:ind w:left="38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5"/>
        </w:tabs>
        <w:ind w:left="4255" w:hanging="420"/>
      </w:pPr>
    </w:lvl>
  </w:abstractNum>
  <w:abstractNum w:abstractNumId="16">
    <w:nsid w:val="46432C59"/>
    <w:multiLevelType w:val="hybridMultilevel"/>
    <w:tmpl w:val="A3CC4D7A"/>
    <w:lvl w:ilvl="0" w:tplc="9BA0D5AC">
      <w:start w:val="6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471C3F11"/>
    <w:multiLevelType w:val="singleLevel"/>
    <w:tmpl w:val="517A5080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8">
    <w:nsid w:val="4B937EB2"/>
    <w:multiLevelType w:val="singleLevel"/>
    <w:tmpl w:val="AF500828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9">
    <w:nsid w:val="4FFC4E26"/>
    <w:multiLevelType w:val="singleLevel"/>
    <w:tmpl w:val="A7061F26"/>
    <w:lvl w:ilvl="0">
      <w:start w:val="1"/>
      <w:numFmt w:val="japaneseCounting"/>
      <w:lvlText w:val="（%1）"/>
      <w:lvlJc w:val="left"/>
      <w:pPr>
        <w:tabs>
          <w:tab w:val="num" w:pos="1605"/>
        </w:tabs>
        <w:ind w:left="1605" w:hanging="960"/>
      </w:pPr>
      <w:rPr>
        <w:rFonts w:hint="eastAsia"/>
      </w:rPr>
    </w:lvl>
  </w:abstractNum>
  <w:abstractNum w:abstractNumId="20">
    <w:nsid w:val="52415A4A"/>
    <w:multiLevelType w:val="hybridMultilevel"/>
    <w:tmpl w:val="6D5CC63A"/>
    <w:lvl w:ilvl="0" w:tplc="384AE532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5572019"/>
    <w:multiLevelType w:val="hybridMultilevel"/>
    <w:tmpl w:val="5B4627DE"/>
    <w:lvl w:ilvl="0" w:tplc="25EE79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9820E67"/>
    <w:multiLevelType w:val="hybridMultilevel"/>
    <w:tmpl w:val="1ADE36FE"/>
    <w:lvl w:ilvl="0" w:tplc="916A1F82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>
    <w:nsid w:val="59863565"/>
    <w:multiLevelType w:val="singleLevel"/>
    <w:tmpl w:val="4E904408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4">
    <w:nsid w:val="6144264F"/>
    <w:multiLevelType w:val="hybridMultilevel"/>
    <w:tmpl w:val="97AAE6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1BA6335"/>
    <w:multiLevelType w:val="singleLevel"/>
    <w:tmpl w:val="4ADAED40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30"/>
      </w:pPr>
      <w:rPr>
        <w:rFonts w:hint="eastAsia"/>
      </w:rPr>
    </w:lvl>
  </w:abstractNum>
  <w:abstractNum w:abstractNumId="26">
    <w:nsid w:val="626D3F14"/>
    <w:multiLevelType w:val="hybridMultilevel"/>
    <w:tmpl w:val="1E5ACCA0"/>
    <w:lvl w:ilvl="0" w:tplc="314A5FA0">
      <w:start w:val="4"/>
      <w:numFmt w:val="japaneseCounting"/>
      <w:lvlText w:val="第%1章"/>
      <w:lvlJc w:val="left"/>
      <w:pPr>
        <w:tabs>
          <w:tab w:val="num" w:pos="1245"/>
        </w:tabs>
        <w:ind w:left="1245" w:hanging="1245"/>
      </w:pPr>
      <w:rPr>
        <w:rFonts w:eastAsia="方正黑体简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30E6772"/>
    <w:multiLevelType w:val="singleLevel"/>
    <w:tmpl w:val="888253B4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8">
    <w:nsid w:val="6BB41FC2"/>
    <w:multiLevelType w:val="hybridMultilevel"/>
    <w:tmpl w:val="F04E8B00"/>
    <w:lvl w:ilvl="0" w:tplc="721872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9">
    <w:nsid w:val="6BE3436A"/>
    <w:multiLevelType w:val="hybridMultilevel"/>
    <w:tmpl w:val="DE4ED448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0">
    <w:nsid w:val="77B938C3"/>
    <w:multiLevelType w:val="hybridMultilevel"/>
    <w:tmpl w:val="8FB69C80"/>
    <w:lvl w:ilvl="0" w:tplc="2BB29722">
      <w:start w:val="6"/>
      <w:numFmt w:val="japaneseCounting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31">
    <w:nsid w:val="7A6A189B"/>
    <w:multiLevelType w:val="hybridMultilevel"/>
    <w:tmpl w:val="598E074A"/>
    <w:lvl w:ilvl="0" w:tplc="6BA63BFA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"/>
  </w:num>
  <w:num w:numId="5">
    <w:abstractNumId w:val="21"/>
  </w:num>
  <w:num w:numId="6">
    <w:abstractNumId w:val="11"/>
  </w:num>
  <w:num w:numId="7">
    <w:abstractNumId w:val="5"/>
  </w:num>
  <w:num w:numId="8">
    <w:abstractNumId w:val="19"/>
  </w:num>
  <w:num w:numId="9">
    <w:abstractNumId w:val="12"/>
  </w:num>
  <w:num w:numId="10">
    <w:abstractNumId w:val="27"/>
  </w:num>
  <w:num w:numId="11">
    <w:abstractNumId w:val="23"/>
  </w:num>
  <w:num w:numId="12">
    <w:abstractNumId w:val="0"/>
  </w:num>
  <w:num w:numId="13">
    <w:abstractNumId w:val="10"/>
  </w:num>
  <w:num w:numId="14">
    <w:abstractNumId w:val="3"/>
  </w:num>
  <w:num w:numId="15">
    <w:abstractNumId w:val="18"/>
  </w:num>
  <w:num w:numId="16">
    <w:abstractNumId w:val="17"/>
  </w:num>
  <w:num w:numId="17">
    <w:abstractNumId w:val="25"/>
  </w:num>
  <w:num w:numId="18">
    <w:abstractNumId w:val="8"/>
  </w:num>
  <w:num w:numId="19">
    <w:abstractNumId w:val="7"/>
  </w:num>
  <w:num w:numId="20">
    <w:abstractNumId w:val="30"/>
  </w:num>
  <w:num w:numId="21">
    <w:abstractNumId w:val="20"/>
  </w:num>
  <w:num w:numId="22">
    <w:abstractNumId w:val="4"/>
  </w:num>
  <w:num w:numId="23">
    <w:abstractNumId w:val="22"/>
  </w:num>
  <w:num w:numId="24">
    <w:abstractNumId w:val="16"/>
  </w:num>
  <w:num w:numId="25">
    <w:abstractNumId w:val="31"/>
  </w:num>
  <w:num w:numId="26">
    <w:abstractNumId w:val="24"/>
  </w:num>
  <w:num w:numId="27">
    <w:abstractNumId w:val="26"/>
  </w:num>
  <w:num w:numId="28">
    <w:abstractNumId w:val="29"/>
  </w:num>
  <w:num w:numId="29">
    <w:abstractNumId w:val="6"/>
  </w:num>
  <w:num w:numId="30">
    <w:abstractNumId w:val="1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D0"/>
    <w:rsid w:val="00534D1C"/>
    <w:rsid w:val="005A67D0"/>
    <w:rsid w:val="006B2D36"/>
    <w:rsid w:val="009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1C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1C"/>
  </w:style>
  <w:style w:type="paragraph" w:styleId="Footer">
    <w:name w:val="footer"/>
    <w:basedOn w:val="Normal"/>
    <w:link w:val="FooterChar"/>
    <w:uiPriority w:val="99"/>
    <w:unhideWhenUsed/>
    <w:rsid w:val="0053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1C"/>
  </w:style>
  <w:style w:type="paragraph" w:customStyle="1" w:styleId="Char">
    <w:name w:val=" Char"/>
    <w:basedOn w:val="Normal"/>
    <w:autoRedefine/>
    <w:rsid w:val="00534D1C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  <w:style w:type="character" w:styleId="PageNumber">
    <w:name w:val="page number"/>
    <w:basedOn w:val="DefaultParagraphFont"/>
    <w:uiPriority w:val="99"/>
    <w:rsid w:val="00534D1C"/>
  </w:style>
  <w:style w:type="character" w:styleId="Hyperlink">
    <w:name w:val="Hyperlink"/>
    <w:basedOn w:val="DefaultParagraphFont"/>
    <w:uiPriority w:val="99"/>
    <w:rsid w:val="00534D1C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534D1C"/>
    <w:rPr>
      <w:rFonts w:ascii="Times New Roman" w:eastAsia="FangSong_GB2312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534D1C"/>
    <w:pPr>
      <w:widowControl w:val="0"/>
      <w:spacing w:after="0" w:line="240" w:lineRule="auto"/>
      <w:jc w:val="both"/>
    </w:pPr>
    <w:rPr>
      <w:rFonts w:ascii="Times New Roman" w:eastAsia="FangSong_GB2312" w:hAnsi="Times New Roman"/>
      <w:b/>
      <w:bCs/>
      <w:sz w:val="18"/>
      <w:szCs w:val="18"/>
      <w:lang w:val="x-none" w:eastAsia="x-non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34D1C"/>
    <w:rPr>
      <w:rFonts w:ascii="Times New Roman" w:eastAsia="FangSong_GB2312" w:hAnsi="Times New Roman" w:cs="Times New Roman"/>
      <w:b/>
      <w:bCs/>
      <w:sz w:val="18"/>
      <w:szCs w:val="18"/>
      <w:lang w:val="x-none" w:eastAsia="x-none"/>
    </w:rPr>
  </w:style>
  <w:style w:type="character" w:styleId="Emphasis">
    <w:name w:val="Emphasis"/>
    <w:basedOn w:val="DefaultParagraphFont"/>
    <w:uiPriority w:val="99"/>
    <w:qFormat/>
    <w:rsid w:val="00534D1C"/>
    <w:rPr>
      <w:color w:val="auto"/>
      <w:sz w:val="24"/>
      <w:szCs w:val="24"/>
    </w:rPr>
  </w:style>
  <w:style w:type="paragraph" w:customStyle="1" w:styleId="res-desc1">
    <w:name w:val="res-desc1"/>
    <w:basedOn w:val="Normal"/>
    <w:uiPriority w:val="99"/>
    <w:rsid w:val="00534D1C"/>
    <w:pPr>
      <w:wordWrap w:val="0"/>
      <w:spacing w:after="0" w:line="360" w:lineRule="atLeast"/>
    </w:pPr>
    <w:rPr>
      <w:rFonts w:ascii="SimSun" w:hAnsi="SimSun" w:cs="SimSun"/>
      <w:sz w:val="24"/>
      <w:szCs w:val="24"/>
    </w:rPr>
  </w:style>
  <w:style w:type="paragraph" w:customStyle="1" w:styleId="res-linkinfo">
    <w:name w:val="res-linkinfo"/>
    <w:basedOn w:val="Normal"/>
    <w:uiPriority w:val="99"/>
    <w:rsid w:val="00534D1C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34D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xl65">
    <w:name w:val="xl65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6">
    <w:name w:val="xl66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7">
    <w:name w:val="xl67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8">
    <w:name w:val="xl68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Style5">
    <w:name w:val="_Style 5"/>
    <w:basedOn w:val="Normal"/>
    <w:next w:val="Normal"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1">
    <w:name w:val="Char Char Char Char Char Char Char Char Char Char1"/>
    <w:basedOn w:val="Normal"/>
    <w:next w:val="Normal"/>
    <w:autoRedefine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character" w:customStyle="1" w:styleId="Char1">
    <w:name w:val="批注框文本 Char1"/>
    <w:basedOn w:val="DefaultParagraphFont"/>
    <w:uiPriority w:val="99"/>
    <w:semiHidden/>
    <w:rsid w:val="00534D1C"/>
    <w:rPr>
      <w:sz w:val="18"/>
      <w:szCs w:val="18"/>
    </w:rPr>
  </w:style>
  <w:style w:type="paragraph" w:customStyle="1" w:styleId="Style3">
    <w:name w:val="_Style 3"/>
    <w:basedOn w:val="Normal"/>
    <w:next w:val="Normal"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eastAsia="FangSong_GB2312" w:hAnsi="Times New Roman"/>
      <w:b/>
      <w:bCs/>
      <w:kern w:val="2"/>
      <w:sz w:val="30"/>
      <w:szCs w:val="30"/>
    </w:rPr>
  </w:style>
  <w:style w:type="character" w:styleId="Strong">
    <w:name w:val="Strong"/>
    <w:qFormat/>
    <w:rsid w:val="00534D1C"/>
    <w:rPr>
      <w:b/>
      <w:bCs/>
    </w:rPr>
  </w:style>
  <w:style w:type="paragraph" w:customStyle="1" w:styleId="a">
    <w:name w:val="无间隔"/>
    <w:qFormat/>
    <w:rsid w:val="00534D1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1C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1C"/>
  </w:style>
  <w:style w:type="paragraph" w:styleId="Footer">
    <w:name w:val="footer"/>
    <w:basedOn w:val="Normal"/>
    <w:link w:val="FooterChar"/>
    <w:uiPriority w:val="99"/>
    <w:unhideWhenUsed/>
    <w:rsid w:val="0053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1C"/>
  </w:style>
  <w:style w:type="paragraph" w:customStyle="1" w:styleId="Char">
    <w:name w:val=" Char"/>
    <w:basedOn w:val="Normal"/>
    <w:autoRedefine/>
    <w:rsid w:val="00534D1C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  <w:style w:type="character" w:styleId="PageNumber">
    <w:name w:val="page number"/>
    <w:basedOn w:val="DefaultParagraphFont"/>
    <w:uiPriority w:val="99"/>
    <w:rsid w:val="00534D1C"/>
  </w:style>
  <w:style w:type="character" w:styleId="Hyperlink">
    <w:name w:val="Hyperlink"/>
    <w:basedOn w:val="DefaultParagraphFont"/>
    <w:uiPriority w:val="99"/>
    <w:rsid w:val="00534D1C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534D1C"/>
    <w:rPr>
      <w:rFonts w:ascii="Times New Roman" w:eastAsia="FangSong_GB2312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534D1C"/>
    <w:pPr>
      <w:widowControl w:val="0"/>
      <w:spacing w:after="0" w:line="240" w:lineRule="auto"/>
      <w:jc w:val="both"/>
    </w:pPr>
    <w:rPr>
      <w:rFonts w:ascii="Times New Roman" w:eastAsia="FangSong_GB2312" w:hAnsi="Times New Roman"/>
      <w:b/>
      <w:bCs/>
      <w:sz w:val="18"/>
      <w:szCs w:val="18"/>
      <w:lang w:val="x-none" w:eastAsia="x-non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34D1C"/>
    <w:rPr>
      <w:rFonts w:ascii="Times New Roman" w:eastAsia="FangSong_GB2312" w:hAnsi="Times New Roman" w:cs="Times New Roman"/>
      <w:b/>
      <w:bCs/>
      <w:sz w:val="18"/>
      <w:szCs w:val="18"/>
      <w:lang w:val="x-none" w:eastAsia="x-none"/>
    </w:rPr>
  </w:style>
  <w:style w:type="character" w:styleId="Emphasis">
    <w:name w:val="Emphasis"/>
    <w:basedOn w:val="DefaultParagraphFont"/>
    <w:uiPriority w:val="99"/>
    <w:qFormat/>
    <w:rsid w:val="00534D1C"/>
    <w:rPr>
      <w:color w:val="auto"/>
      <w:sz w:val="24"/>
      <w:szCs w:val="24"/>
    </w:rPr>
  </w:style>
  <w:style w:type="paragraph" w:customStyle="1" w:styleId="res-desc1">
    <w:name w:val="res-desc1"/>
    <w:basedOn w:val="Normal"/>
    <w:uiPriority w:val="99"/>
    <w:rsid w:val="00534D1C"/>
    <w:pPr>
      <w:wordWrap w:val="0"/>
      <w:spacing w:after="0" w:line="360" w:lineRule="atLeast"/>
    </w:pPr>
    <w:rPr>
      <w:rFonts w:ascii="SimSun" w:hAnsi="SimSun" w:cs="SimSun"/>
      <w:sz w:val="24"/>
      <w:szCs w:val="24"/>
    </w:rPr>
  </w:style>
  <w:style w:type="paragraph" w:customStyle="1" w:styleId="res-linkinfo">
    <w:name w:val="res-linkinfo"/>
    <w:basedOn w:val="Normal"/>
    <w:uiPriority w:val="99"/>
    <w:rsid w:val="00534D1C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534D1C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18"/>
      <w:szCs w:val="18"/>
    </w:rPr>
  </w:style>
  <w:style w:type="paragraph" w:customStyle="1" w:styleId="xl65">
    <w:name w:val="xl65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6">
    <w:name w:val="xl66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7">
    <w:name w:val="xl67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sz w:val="20"/>
      <w:szCs w:val="20"/>
    </w:rPr>
  </w:style>
  <w:style w:type="paragraph" w:customStyle="1" w:styleId="xl68">
    <w:name w:val="xl68"/>
    <w:basedOn w:val="Normal"/>
    <w:uiPriority w:val="99"/>
    <w:rsid w:val="00534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imSun" w:hAnsi="SimSun" w:cs="SimSun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534D1C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</w:rPr>
  </w:style>
  <w:style w:type="paragraph" w:customStyle="1" w:styleId="Style5">
    <w:name w:val="_Style 5"/>
    <w:basedOn w:val="Normal"/>
    <w:next w:val="Normal"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paragraph" w:customStyle="1" w:styleId="CharCharCharCharCharCharCharCharCharChar1">
    <w:name w:val="Char Char Char Char Char Char Char Char Char Char1"/>
    <w:basedOn w:val="Normal"/>
    <w:next w:val="Normal"/>
    <w:autoRedefine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hAnsi="Times New Roman"/>
      <w:sz w:val="21"/>
      <w:szCs w:val="21"/>
    </w:rPr>
  </w:style>
  <w:style w:type="character" w:customStyle="1" w:styleId="Char1">
    <w:name w:val="批注框文本 Char1"/>
    <w:basedOn w:val="DefaultParagraphFont"/>
    <w:uiPriority w:val="99"/>
    <w:semiHidden/>
    <w:rsid w:val="00534D1C"/>
    <w:rPr>
      <w:sz w:val="18"/>
      <w:szCs w:val="18"/>
    </w:rPr>
  </w:style>
  <w:style w:type="paragraph" w:customStyle="1" w:styleId="Style3">
    <w:name w:val="_Style 3"/>
    <w:basedOn w:val="Normal"/>
    <w:next w:val="Normal"/>
    <w:uiPriority w:val="99"/>
    <w:rsid w:val="00534D1C"/>
    <w:pPr>
      <w:widowControl w:val="0"/>
      <w:spacing w:after="0" w:line="240" w:lineRule="atLeast"/>
      <w:ind w:left="420" w:firstLine="420"/>
    </w:pPr>
    <w:rPr>
      <w:rFonts w:ascii="Times New Roman" w:eastAsia="FangSong_GB2312" w:hAnsi="Times New Roman"/>
      <w:b/>
      <w:bCs/>
      <w:kern w:val="2"/>
      <w:sz w:val="30"/>
      <w:szCs w:val="30"/>
    </w:rPr>
  </w:style>
  <w:style w:type="character" w:styleId="Strong">
    <w:name w:val="Strong"/>
    <w:qFormat/>
    <w:rsid w:val="00534D1C"/>
    <w:rPr>
      <w:b/>
      <w:bCs/>
    </w:rPr>
  </w:style>
  <w:style w:type="paragraph" w:customStyle="1" w:styleId="a">
    <w:name w:val="无间隔"/>
    <w:qFormat/>
    <w:rsid w:val="00534D1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a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mdrsc@sica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917</Words>
  <Characters>5228</Characters>
  <Application>Microsoft Office Word</Application>
  <DocSecurity>0</DocSecurity>
  <Lines>43</Lines>
  <Paragraphs>12</Paragraphs>
  <ScaleCrop>false</ScaleCrop>
  <Company>CSULB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2014-10-22T17:45:00Z</dcterms:created>
  <dcterms:modified xsi:type="dcterms:W3CDTF">2014-10-22T17:47:00Z</dcterms:modified>
</cp:coreProperties>
</file>